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54CD" w14:textId="4586D25A" w:rsidR="00DF453F" w:rsidRPr="00074A2E" w:rsidRDefault="00DF453F">
      <w:pPr>
        <w:rPr>
          <w:rFonts w:eastAsiaTheme="minorEastAsia"/>
          <w:b/>
          <w:bCs/>
          <w:color w:val="005C42"/>
          <w:sz w:val="36"/>
          <w:szCs w:val="36"/>
          <w:lang w:val="bg-BG"/>
        </w:rPr>
      </w:pPr>
      <w:r w:rsidRPr="00074A2E">
        <w:rPr>
          <w:rFonts w:eastAsiaTheme="minorEastAsia"/>
          <w:b/>
          <w:bCs/>
          <w:color w:val="005C42"/>
          <w:sz w:val="36"/>
          <w:szCs w:val="36"/>
          <w:lang w:val="bg-BG"/>
        </w:rPr>
        <w:t>FSC самооценка за изпълнението на основните изисквания на FSC за труда - България</w:t>
      </w:r>
    </w:p>
    <w:p w14:paraId="4165A9F7" w14:textId="4E6E9733" w:rsidR="00DF453F" w:rsidRPr="00074A2E" w:rsidRDefault="00DF453F">
      <w:pPr>
        <w:rPr>
          <w:b/>
          <w:bCs/>
          <w:lang w:val="bg-BG"/>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BA19F8" w:rsidRPr="00195D1F" w14:paraId="205601C6" w14:textId="77777777" w:rsidTr="002973A4">
        <w:trPr>
          <w:trHeight w:val="1511"/>
        </w:trPr>
        <w:tc>
          <w:tcPr>
            <w:tcW w:w="5000" w:type="pct"/>
          </w:tcPr>
          <w:p w14:paraId="6FE431C3" w14:textId="63173E3F" w:rsidR="00BA19F8" w:rsidRPr="00074A2E" w:rsidRDefault="00EC70CF" w:rsidP="002E0A2F">
            <w:pPr>
              <w:suppressAutoHyphens/>
              <w:spacing w:before="120" w:after="120"/>
              <w:jc w:val="both"/>
              <w:rPr>
                <w:rFonts w:eastAsia="Times New Roman"/>
                <w:sz w:val="22"/>
                <w:lang w:val="bg-BG"/>
              </w:rPr>
            </w:pPr>
            <w:r w:rsidRPr="00074A2E">
              <w:rPr>
                <w:rFonts w:eastAsia="Times New Roman"/>
                <w:sz w:val="22"/>
                <w:lang w:val="bg-BG"/>
              </w:rPr>
              <w:t>Този инструмент е разработен за улеснение на всички притежатели на FSC сертификати за проследяване на продукцията</w:t>
            </w:r>
            <w:r w:rsidR="00756FB4">
              <w:rPr>
                <w:rFonts w:eastAsia="Times New Roman"/>
                <w:sz w:val="22"/>
                <w:lang w:val="bg-BG"/>
              </w:rPr>
              <w:t xml:space="preserve"> (</w:t>
            </w:r>
            <w:r w:rsidR="00756FB4">
              <w:rPr>
                <w:rFonts w:eastAsia="Times New Roman"/>
                <w:sz w:val="22"/>
                <w:lang w:val="en-US"/>
              </w:rPr>
              <w:t>CoC</w:t>
            </w:r>
            <w:r w:rsidR="00756FB4" w:rsidRPr="006B0673">
              <w:rPr>
                <w:rFonts w:eastAsia="Times New Roman"/>
                <w:sz w:val="22"/>
                <w:lang w:val="bg-BG"/>
              </w:rPr>
              <w:t>)</w:t>
            </w:r>
            <w:r w:rsidRPr="00074A2E">
              <w:rPr>
                <w:rFonts w:eastAsia="Times New Roman"/>
                <w:sz w:val="22"/>
                <w:lang w:val="bg-BG"/>
              </w:rPr>
              <w:t xml:space="preserve"> в България. С публикуването на стандарт </w:t>
            </w:r>
            <w:r w:rsidRPr="00074A2E">
              <w:rPr>
                <w:sz w:val="22"/>
                <w:lang w:val="bg-BG"/>
              </w:rPr>
              <w:t xml:space="preserve">FSC-STD-40-004 V3-1, </w:t>
            </w:r>
            <w:r w:rsidR="002E0A2F" w:rsidRPr="00074A2E">
              <w:rPr>
                <w:sz w:val="22"/>
                <w:lang w:val="bg-BG"/>
              </w:rPr>
              <w:t xml:space="preserve">бе въведено изискването </w:t>
            </w:r>
            <w:r w:rsidRPr="00074A2E">
              <w:rPr>
                <w:sz w:val="22"/>
                <w:lang w:val="bg-BG"/>
              </w:rPr>
              <w:t>притежателите на такъв сертификат да изготвят самооценка за изпълнението на основните изисквания на труда на FSC.</w:t>
            </w:r>
            <w:r w:rsidR="002E0A2F" w:rsidRPr="00074A2E">
              <w:rPr>
                <w:sz w:val="22"/>
                <w:lang w:val="bg-BG"/>
              </w:rPr>
              <w:t xml:space="preserve"> Тази самооценка е необходима при годишните сертификационни одити и е задължителна след </w:t>
            </w:r>
            <w:r w:rsidRPr="00074A2E">
              <w:rPr>
                <w:rFonts w:eastAsia="Times New Roman"/>
                <w:sz w:val="22"/>
                <w:lang w:val="bg-BG"/>
              </w:rPr>
              <w:t>31 декември 2021 г.</w:t>
            </w:r>
          </w:p>
        </w:tc>
      </w:tr>
    </w:tbl>
    <w:p w14:paraId="03AB6B47" w14:textId="77777777" w:rsidR="00BA19F8" w:rsidRPr="00074A2E" w:rsidRDefault="00BA19F8">
      <w:pPr>
        <w:rPr>
          <w:b/>
          <w:bCs/>
          <w:lang w:val="bg-BG"/>
        </w:rPr>
      </w:pPr>
    </w:p>
    <w:p w14:paraId="751C2D1B" w14:textId="271FA8CF" w:rsidR="002973A4" w:rsidRPr="00074A2E" w:rsidRDefault="00912F8F" w:rsidP="0086269A">
      <w:pPr>
        <w:suppressAutoHyphens/>
        <w:jc w:val="both"/>
        <w:rPr>
          <w:sz w:val="22"/>
          <w:lang w:val="bg-BG"/>
        </w:rPr>
      </w:pPr>
      <w:r w:rsidRPr="00074A2E">
        <w:rPr>
          <w:sz w:val="22"/>
          <w:lang w:val="bg-BG"/>
        </w:rPr>
        <w:t xml:space="preserve">Самооценката е разработена така, че да подпомогне притежателите на CoC сертификат ефективно да идентифицират и документират мерките демонстриращи съответствие </w:t>
      </w:r>
      <w:r w:rsidR="00074A2E" w:rsidRPr="00074A2E">
        <w:rPr>
          <w:sz w:val="22"/>
          <w:lang w:val="bg-BG"/>
        </w:rPr>
        <w:t>с</w:t>
      </w:r>
      <w:r w:rsidRPr="00074A2E">
        <w:rPr>
          <w:sz w:val="22"/>
          <w:lang w:val="bg-BG"/>
        </w:rPr>
        <w:t xml:space="preserve"> основните изисквания на FSC за труда в т.ч.:</w:t>
      </w:r>
    </w:p>
    <w:p w14:paraId="4D05A364" w14:textId="2F03F53B" w:rsidR="00912F8F" w:rsidRPr="00074A2E" w:rsidRDefault="00912F8F" w:rsidP="00912F8F">
      <w:pPr>
        <w:pStyle w:val="ListParagraph"/>
        <w:numPr>
          <w:ilvl w:val="0"/>
          <w:numId w:val="4"/>
        </w:numPr>
        <w:suppressAutoHyphens/>
        <w:rPr>
          <w:rFonts w:ascii="Arial" w:eastAsia="Calibri" w:hAnsi="Arial" w:cs="Arial"/>
          <w:szCs w:val="22"/>
          <w:lang w:val="bg-BG" w:eastAsia="en-US"/>
        </w:rPr>
      </w:pPr>
      <w:r w:rsidRPr="00074A2E">
        <w:rPr>
          <w:rFonts w:ascii="Arial" w:eastAsia="Calibri" w:hAnsi="Arial" w:cs="Arial"/>
          <w:szCs w:val="22"/>
          <w:lang w:val="bg-BG" w:eastAsia="en-US"/>
        </w:rPr>
        <w:t>Организацията н</w:t>
      </w:r>
      <w:r w:rsidR="000E6E0E">
        <w:rPr>
          <w:rFonts w:ascii="Arial" w:eastAsia="Calibri" w:hAnsi="Arial" w:cs="Arial"/>
          <w:szCs w:val="22"/>
          <w:lang w:val="en-GB" w:eastAsia="en-US"/>
        </w:rPr>
        <w:t>e</w:t>
      </w:r>
      <w:r w:rsidRPr="00074A2E">
        <w:rPr>
          <w:rFonts w:ascii="Arial" w:eastAsia="Calibri" w:hAnsi="Arial" w:cs="Arial"/>
          <w:szCs w:val="22"/>
          <w:lang w:val="bg-BG" w:eastAsia="en-US"/>
        </w:rPr>
        <w:t xml:space="preserve"> ползва детски труд (FSC-STD-40-004 V3-1, 7.2)</w:t>
      </w:r>
    </w:p>
    <w:p w14:paraId="42ECBCB1" w14:textId="29BE6051" w:rsidR="0086269A" w:rsidRPr="00074A2E" w:rsidRDefault="00912F8F" w:rsidP="0086269A">
      <w:pPr>
        <w:pStyle w:val="ListParagraph"/>
        <w:numPr>
          <w:ilvl w:val="0"/>
          <w:numId w:val="4"/>
        </w:numPr>
        <w:suppressAutoHyphens/>
        <w:rPr>
          <w:rFonts w:ascii="Arial" w:eastAsia="Calibri" w:hAnsi="Arial" w:cs="Arial"/>
          <w:szCs w:val="22"/>
          <w:lang w:val="bg-BG" w:eastAsia="en-US"/>
        </w:rPr>
      </w:pPr>
      <w:r w:rsidRPr="00074A2E">
        <w:rPr>
          <w:rFonts w:ascii="Arial" w:eastAsia="Calibri" w:hAnsi="Arial" w:cs="Arial"/>
          <w:szCs w:val="22"/>
          <w:lang w:val="bg-BG" w:eastAsia="en-US"/>
        </w:rPr>
        <w:t>Организацията е елиминирала всички форми на принудителен и задължителен труд</w:t>
      </w:r>
      <w:r w:rsidR="0086269A" w:rsidRPr="00074A2E">
        <w:rPr>
          <w:rFonts w:ascii="Arial" w:eastAsia="Calibri" w:hAnsi="Arial" w:cs="Arial"/>
          <w:szCs w:val="22"/>
          <w:lang w:val="bg-BG" w:eastAsia="en-US"/>
        </w:rPr>
        <w:t xml:space="preserve"> (7.3).</w:t>
      </w:r>
    </w:p>
    <w:p w14:paraId="0F0FA70C" w14:textId="53CE6010" w:rsidR="0086269A" w:rsidRPr="00074A2E" w:rsidRDefault="00912F8F" w:rsidP="0086269A">
      <w:pPr>
        <w:pStyle w:val="ListParagraph"/>
        <w:numPr>
          <w:ilvl w:val="0"/>
          <w:numId w:val="4"/>
        </w:numPr>
        <w:autoSpaceDE w:val="0"/>
        <w:autoSpaceDN w:val="0"/>
        <w:adjustRightInd w:val="0"/>
        <w:rPr>
          <w:rFonts w:ascii="Arial" w:eastAsia="Calibri" w:hAnsi="Arial" w:cs="Arial"/>
          <w:szCs w:val="22"/>
          <w:lang w:val="bg-BG" w:eastAsia="en-US"/>
        </w:rPr>
      </w:pPr>
      <w:r w:rsidRPr="00074A2E">
        <w:rPr>
          <w:rFonts w:ascii="Arial" w:eastAsia="Calibri" w:hAnsi="Arial" w:cs="Arial"/>
          <w:szCs w:val="22"/>
          <w:lang w:val="bg-BG" w:eastAsia="en-US"/>
        </w:rPr>
        <w:t xml:space="preserve">Организацията гарантира, че няма дискриминация в практиките при възникването, изпълнението и прекратяването на трудовите правоотношения </w:t>
      </w:r>
      <w:r w:rsidR="0086269A" w:rsidRPr="00074A2E">
        <w:rPr>
          <w:rFonts w:ascii="Arial" w:eastAsia="Calibri" w:hAnsi="Arial" w:cs="Arial"/>
          <w:szCs w:val="22"/>
          <w:lang w:val="bg-BG" w:eastAsia="en-US"/>
        </w:rPr>
        <w:t>(7.4).</w:t>
      </w:r>
    </w:p>
    <w:p w14:paraId="5298ABAA" w14:textId="650CF5CB" w:rsidR="007B0617" w:rsidRPr="00074A2E" w:rsidRDefault="00912F8F" w:rsidP="007B0617">
      <w:pPr>
        <w:pStyle w:val="ListParagraph"/>
        <w:numPr>
          <w:ilvl w:val="0"/>
          <w:numId w:val="4"/>
        </w:numPr>
        <w:suppressAutoHyphens/>
        <w:rPr>
          <w:rFonts w:ascii="Arial" w:eastAsia="Calibri" w:hAnsi="Arial" w:cs="Arial"/>
          <w:szCs w:val="22"/>
          <w:lang w:val="bg-BG" w:eastAsia="en-US"/>
        </w:rPr>
      </w:pPr>
      <w:r w:rsidRPr="00074A2E">
        <w:rPr>
          <w:rFonts w:ascii="Arial" w:eastAsia="Calibri" w:hAnsi="Arial" w:cs="Arial"/>
          <w:szCs w:val="22"/>
          <w:lang w:val="bg-BG" w:eastAsia="en-US"/>
        </w:rPr>
        <w:t>Организацията</w:t>
      </w:r>
      <w:r w:rsidR="007B0617" w:rsidRPr="00074A2E">
        <w:rPr>
          <w:rFonts w:ascii="Arial" w:eastAsia="Calibri" w:hAnsi="Arial" w:cs="Arial"/>
          <w:szCs w:val="22"/>
          <w:lang w:val="bg-BG" w:eastAsia="en-US"/>
        </w:rPr>
        <w:t xml:space="preserve"> зачита свободата на сдружаване и правото на колективно договаряне (7.5).</w:t>
      </w:r>
    </w:p>
    <w:p w14:paraId="13612894" w14:textId="77777777" w:rsidR="0086269A" w:rsidRPr="00074A2E" w:rsidRDefault="0086269A" w:rsidP="0086269A">
      <w:pPr>
        <w:pStyle w:val="ListParagraph"/>
        <w:suppressAutoHyphens/>
        <w:autoSpaceDE w:val="0"/>
        <w:autoSpaceDN w:val="0"/>
        <w:adjustRightInd w:val="0"/>
        <w:rPr>
          <w:szCs w:val="22"/>
          <w:lang w:val="bg-BG"/>
        </w:rPr>
      </w:pPr>
    </w:p>
    <w:p w14:paraId="1B5D00B0" w14:textId="049BE159" w:rsidR="007B0617" w:rsidRPr="00074A2E" w:rsidRDefault="007B0617" w:rsidP="0086269A">
      <w:pPr>
        <w:suppressAutoHyphens/>
        <w:autoSpaceDE w:val="0"/>
        <w:autoSpaceDN w:val="0"/>
        <w:adjustRightInd w:val="0"/>
        <w:rPr>
          <w:sz w:val="22"/>
          <w:lang w:val="bg-BG"/>
        </w:rPr>
      </w:pPr>
      <w:r w:rsidRPr="00074A2E">
        <w:rPr>
          <w:sz w:val="22"/>
          <w:lang w:val="bg-BG"/>
        </w:rPr>
        <w:t>За постигането на съответствие с основните изисквания на FSC за труда, от притежателите на сертификат се изисква да разработят и изпълняват:</w:t>
      </w:r>
    </w:p>
    <w:p w14:paraId="7D3E0F50" w14:textId="58CF7177" w:rsidR="007B0617" w:rsidRPr="00074A2E" w:rsidRDefault="00C06090" w:rsidP="0086269A">
      <w:pPr>
        <w:pStyle w:val="ListParagraph"/>
        <w:numPr>
          <w:ilvl w:val="0"/>
          <w:numId w:val="5"/>
        </w:numPr>
        <w:suppressAutoHyphens/>
        <w:autoSpaceDE w:val="0"/>
        <w:autoSpaceDN w:val="0"/>
        <w:adjustRightInd w:val="0"/>
        <w:rPr>
          <w:rFonts w:ascii="Arial" w:hAnsi="Arial" w:cs="Arial"/>
          <w:szCs w:val="22"/>
          <w:lang w:val="bg-BG"/>
        </w:rPr>
      </w:pPr>
      <w:r w:rsidRPr="00074A2E">
        <w:rPr>
          <w:rFonts w:ascii="Arial" w:hAnsi="Arial" w:cs="Arial"/>
          <w:szCs w:val="22"/>
          <w:lang w:val="bg-BG"/>
        </w:rPr>
        <w:t>Политика</w:t>
      </w:r>
      <w:r w:rsidR="00074A2E" w:rsidRPr="00074A2E">
        <w:rPr>
          <w:rFonts w:ascii="Arial" w:hAnsi="Arial" w:cs="Arial"/>
          <w:szCs w:val="22"/>
          <w:lang w:val="bg-BG"/>
        </w:rPr>
        <w:t>(и)</w:t>
      </w:r>
      <w:r w:rsidRPr="00074A2E">
        <w:rPr>
          <w:rFonts w:ascii="Arial" w:hAnsi="Arial" w:cs="Arial"/>
          <w:szCs w:val="22"/>
          <w:lang w:val="bg-BG"/>
        </w:rPr>
        <w:t>, които обхващат основните изисквания на FSC за труда. Тази политика следва да бъде предоставена на засегнати и заинтересовани страни, както и на сертифициращия орган (1.5)</w:t>
      </w:r>
    </w:p>
    <w:p w14:paraId="3B9A19B0" w14:textId="2B5F8E4E" w:rsidR="00C06090" w:rsidRPr="00074A2E" w:rsidRDefault="00C06090" w:rsidP="0086269A">
      <w:pPr>
        <w:pStyle w:val="ListParagraph"/>
        <w:numPr>
          <w:ilvl w:val="0"/>
          <w:numId w:val="5"/>
        </w:numPr>
        <w:suppressAutoHyphens/>
        <w:autoSpaceDE w:val="0"/>
        <w:autoSpaceDN w:val="0"/>
        <w:adjustRightInd w:val="0"/>
        <w:rPr>
          <w:rFonts w:ascii="Arial" w:hAnsi="Arial" w:cs="Arial"/>
          <w:szCs w:val="22"/>
          <w:lang w:val="bg-BG"/>
        </w:rPr>
      </w:pPr>
      <w:r w:rsidRPr="00074A2E">
        <w:rPr>
          <w:rFonts w:ascii="Arial" w:hAnsi="Arial" w:cs="Arial"/>
          <w:szCs w:val="22"/>
          <w:lang w:val="bg-BG"/>
        </w:rPr>
        <w:t>Актуална самооценка (настоящият или подобен документ) и релевантна документация (1.6).</w:t>
      </w:r>
    </w:p>
    <w:p w14:paraId="4D690D68" w14:textId="77777777" w:rsidR="0086269A" w:rsidRPr="00074A2E" w:rsidRDefault="0086269A" w:rsidP="0086269A">
      <w:pPr>
        <w:pStyle w:val="ListParagraph"/>
        <w:suppressAutoHyphens/>
        <w:autoSpaceDE w:val="0"/>
        <w:autoSpaceDN w:val="0"/>
        <w:adjustRightInd w:val="0"/>
        <w:rPr>
          <w:color w:val="000000"/>
          <w:szCs w:val="22"/>
          <w:lang w:val="bg-BG"/>
        </w:rPr>
      </w:pPr>
    </w:p>
    <w:p w14:paraId="1FC590D9" w14:textId="5A144240" w:rsidR="00C06090" w:rsidRPr="00074A2E" w:rsidRDefault="00C24EC2" w:rsidP="0086269A">
      <w:pPr>
        <w:suppressAutoHyphens/>
        <w:autoSpaceDE w:val="0"/>
        <w:autoSpaceDN w:val="0"/>
        <w:adjustRightInd w:val="0"/>
        <w:rPr>
          <w:sz w:val="22"/>
          <w:lang w:val="bg-BG"/>
        </w:rPr>
      </w:pPr>
      <w:r w:rsidRPr="00074A2E">
        <w:rPr>
          <w:sz w:val="22"/>
          <w:lang w:val="bg-BG"/>
        </w:rPr>
        <w:t>Организацията може да докаже съответствие с изискванията посредством други сертификационни схеми, които изпълнява (1.11). FSC предстои да уточни, кои такива схеми признава.</w:t>
      </w:r>
    </w:p>
    <w:p w14:paraId="563E8922" w14:textId="24D73D98" w:rsidR="00C24EC2" w:rsidRPr="00074A2E" w:rsidRDefault="00C24EC2" w:rsidP="0086269A">
      <w:pPr>
        <w:suppressAutoHyphens/>
        <w:autoSpaceDE w:val="0"/>
        <w:autoSpaceDN w:val="0"/>
        <w:adjustRightInd w:val="0"/>
        <w:rPr>
          <w:sz w:val="22"/>
          <w:lang w:val="bg-BG"/>
        </w:rPr>
      </w:pPr>
      <w:r w:rsidRPr="00074A2E">
        <w:rPr>
          <w:sz w:val="22"/>
          <w:lang w:val="bg-BG"/>
        </w:rPr>
        <w:t>Организацията трябва да изпрати попълнена и подписана самооценка на сертифициращия си орган преди провеждането на планирания одит.</w:t>
      </w:r>
    </w:p>
    <w:p w14:paraId="676F2F13" w14:textId="391DB306" w:rsidR="00C24EC2" w:rsidRPr="00074A2E" w:rsidRDefault="00C24EC2" w:rsidP="0086269A">
      <w:pPr>
        <w:suppressAutoHyphens/>
        <w:autoSpaceDE w:val="0"/>
        <w:autoSpaceDN w:val="0"/>
        <w:adjustRightInd w:val="0"/>
        <w:rPr>
          <w:sz w:val="22"/>
          <w:lang w:val="bg-BG"/>
        </w:rPr>
      </w:pPr>
      <w:r w:rsidRPr="00074A2E">
        <w:rPr>
          <w:sz w:val="22"/>
          <w:lang w:val="bg-BG"/>
        </w:rPr>
        <w:t xml:space="preserve">Сертифициращият орган ще използва самооценката при провеждане на одита за верифициране на съответствието със Стандарта. </w:t>
      </w:r>
      <w:r w:rsidR="000755DA" w:rsidRPr="00074A2E">
        <w:rPr>
          <w:sz w:val="22"/>
          <w:lang w:val="bg-BG"/>
        </w:rPr>
        <w:t xml:space="preserve">За изготвянето ѝ, организацията следва да </w:t>
      </w:r>
      <w:r w:rsidR="00A7064E" w:rsidRPr="00074A2E">
        <w:rPr>
          <w:sz w:val="22"/>
          <w:lang w:val="bg-BG"/>
        </w:rPr>
        <w:t>използва своите знания и опит в т.ч. по прилагане на националното законодателство.</w:t>
      </w:r>
    </w:p>
    <w:p w14:paraId="7F751BEB" w14:textId="43836D92" w:rsidR="0086269A" w:rsidRPr="00074A2E" w:rsidRDefault="00A7064E" w:rsidP="0086269A">
      <w:pPr>
        <w:suppressAutoHyphens/>
        <w:autoSpaceDE w:val="0"/>
        <w:autoSpaceDN w:val="0"/>
        <w:adjustRightInd w:val="0"/>
        <w:rPr>
          <w:b/>
          <w:bCs/>
          <w:color w:val="125B4D"/>
          <w:sz w:val="22"/>
          <w:lang w:val="bg-BG"/>
        </w:rPr>
      </w:pPr>
      <w:r w:rsidRPr="00074A2E">
        <w:rPr>
          <w:b/>
          <w:bCs/>
          <w:color w:val="125B4D"/>
          <w:sz w:val="22"/>
          <w:lang w:val="bg-BG"/>
        </w:rPr>
        <w:t xml:space="preserve">За кого са приложими основните изисквания на </w:t>
      </w:r>
      <w:r w:rsidR="0086269A" w:rsidRPr="00074A2E">
        <w:rPr>
          <w:b/>
          <w:bCs/>
          <w:color w:val="125B4D"/>
          <w:sz w:val="22"/>
          <w:lang w:val="bg-BG"/>
        </w:rPr>
        <w:t>FSC</w:t>
      </w:r>
      <w:r w:rsidRPr="00074A2E">
        <w:rPr>
          <w:b/>
          <w:bCs/>
          <w:color w:val="125B4D"/>
          <w:sz w:val="22"/>
          <w:lang w:val="bg-BG"/>
        </w:rPr>
        <w:t xml:space="preserve"> за труда</w:t>
      </w:r>
      <w:r w:rsidR="0086269A" w:rsidRPr="00074A2E">
        <w:rPr>
          <w:b/>
          <w:bCs/>
          <w:color w:val="125B4D"/>
          <w:sz w:val="22"/>
          <w:lang w:val="bg-BG"/>
        </w:rPr>
        <w:t xml:space="preserve">? </w:t>
      </w:r>
    </w:p>
    <w:p w14:paraId="4ABD0CCB" w14:textId="555258D9" w:rsidR="0086269A" w:rsidRPr="00956CA5" w:rsidRDefault="00A7064E" w:rsidP="00A7064E">
      <w:pPr>
        <w:suppressAutoHyphens/>
        <w:autoSpaceDE w:val="0"/>
        <w:autoSpaceDN w:val="0"/>
        <w:adjustRightInd w:val="0"/>
        <w:rPr>
          <w:sz w:val="22"/>
        </w:rPr>
      </w:pPr>
      <w:r w:rsidRPr="00074A2E">
        <w:rPr>
          <w:sz w:val="22"/>
          <w:lang w:val="bg-BG"/>
        </w:rPr>
        <w:t>Основните изисквания на FSC за труда са приложими за всички FSC-сертифицирани организации, както и за фирмите,</w:t>
      </w:r>
      <w:r w:rsidR="00D7305C">
        <w:rPr>
          <w:sz w:val="22"/>
          <w:lang w:val="bg-BG"/>
        </w:rPr>
        <w:t xml:space="preserve"> с</w:t>
      </w:r>
      <w:r w:rsidRPr="00074A2E">
        <w:rPr>
          <w:sz w:val="22"/>
          <w:lang w:val="bg-BG"/>
        </w:rPr>
        <w:t xml:space="preserve"> които </w:t>
      </w:r>
      <w:r w:rsidR="00D7305C">
        <w:rPr>
          <w:sz w:val="22"/>
          <w:lang w:val="bg-BG"/>
        </w:rPr>
        <w:t xml:space="preserve">Организацията има договор за услуги свързани с </w:t>
      </w:r>
      <w:r w:rsidR="00D7305C">
        <w:rPr>
          <w:sz w:val="22"/>
        </w:rPr>
        <w:t xml:space="preserve">FSC </w:t>
      </w:r>
      <w:r w:rsidR="00D7305C">
        <w:rPr>
          <w:sz w:val="22"/>
          <w:lang w:val="bg-BG"/>
        </w:rPr>
        <w:t>продукцията</w:t>
      </w:r>
      <w:r w:rsidRPr="00074A2E">
        <w:rPr>
          <w:sz w:val="22"/>
          <w:lang w:val="bg-BG"/>
        </w:rPr>
        <w:t xml:space="preserve">, съгласно </w:t>
      </w:r>
      <w:r w:rsidR="00956CA5" w:rsidRPr="00074A2E">
        <w:rPr>
          <w:sz w:val="22"/>
          <w:lang w:val="bg-BG"/>
        </w:rPr>
        <w:t>част 13</w:t>
      </w:r>
      <w:r w:rsidR="00956CA5">
        <w:rPr>
          <w:sz w:val="22"/>
        </w:rPr>
        <w:t xml:space="preserve"> </w:t>
      </w:r>
      <w:r w:rsidR="00956CA5">
        <w:rPr>
          <w:sz w:val="22"/>
          <w:lang w:val="bg-BG"/>
        </w:rPr>
        <w:t xml:space="preserve">от </w:t>
      </w:r>
      <w:r w:rsidRPr="00074A2E">
        <w:rPr>
          <w:sz w:val="22"/>
          <w:lang w:val="bg-BG"/>
        </w:rPr>
        <w:t xml:space="preserve">Стандарт </w:t>
      </w:r>
      <w:r w:rsidR="0086269A" w:rsidRPr="00074A2E">
        <w:rPr>
          <w:sz w:val="22"/>
          <w:lang w:val="bg-BG"/>
        </w:rPr>
        <w:t xml:space="preserve">FSC-STD-40-004 V3-1,. </w:t>
      </w:r>
    </w:p>
    <w:p w14:paraId="51A09C7D" w14:textId="193EA2FA" w:rsidR="0086269A" w:rsidRPr="00074A2E" w:rsidRDefault="00A7064E" w:rsidP="0086269A">
      <w:pPr>
        <w:suppressAutoHyphens/>
        <w:jc w:val="both"/>
        <w:rPr>
          <w:b/>
          <w:bCs/>
          <w:color w:val="125B4D"/>
          <w:sz w:val="22"/>
          <w:lang w:val="bg-BG"/>
        </w:rPr>
      </w:pPr>
      <w:r w:rsidRPr="00074A2E">
        <w:rPr>
          <w:b/>
          <w:bCs/>
          <w:color w:val="125B4D"/>
          <w:sz w:val="22"/>
          <w:lang w:val="bg-BG"/>
        </w:rPr>
        <w:t xml:space="preserve">Изпълнението на изискванията на националното законодателство е </w:t>
      </w:r>
      <w:r w:rsidR="005F786C">
        <w:rPr>
          <w:b/>
          <w:bCs/>
          <w:color w:val="125B4D"/>
          <w:sz w:val="22"/>
          <w:lang w:val="bg-BG"/>
        </w:rPr>
        <w:t>от</w:t>
      </w:r>
      <w:r w:rsidRPr="00074A2E">
        <w:rPr>
          <w:b/>
          <w:bCs/>
          <w:color w:val="125B4D"/>
          <w:sz w:val="22"/>
          <w:lang w:val="bg-BG"/>
        </w:rPr>
        <w:t xml:space="preserve"> полза, но не е достатъчно</w:t>
      </w:r>
    </w:p>
    <w:p w14:paraId="0717E95A" w14:textId="154FA4DB" w:rsidR="00821763" w:rsidRDefault="00956CA5" w:rsidP="0086269A">
      <w:pPr>
        <w:suppressAutoHyphens/>
        <w:rPr>
          <w:sz w:val="22"/>
          <w:lang w:val="bg-BG"/>
        </w:rPr>
      </w:pPr>
      <w:r>
        <w:rPr>
          <w:sz w:val="22"/>
          <w:lang w:val="bg-BG"/>
        </w:rPr>
        <w:t xml:space="preserve">Българското законодателство в голяма степен включва основните </w:t>
      </w:r>
      <w:r w:rsidR="00821763" w:rsidRPr="00074A2E">
        <w:rPr>
          <w:sz w:val="22"/>
          <w:lang w:val="bg-BG"/>
        </w:rPr>
        <w:t>изисквания на FSC за труда</w:t>
      </w:r>
      <w:r>
        <w:rPr>
          <w:sz w:val="22"/>
          <w:lang w:val="bg-BG"/>
        </w:rPr>
        <w:t xml:space="preserve"> </w:t>
      </w:r>
      <w:r w:rsidR="00756FB4">
        <w:rPr>
          <w:sz w:val="22"/>
          <w:lang w:val="bg-BG"/>
        </w:rPr>
        <w:t>(вж. извадки от релевантни разпоредби в Приложение 1)</w:t>
      </w:r>
      <w:r w:rsidR="00821763" w:rsidRPr="00074A2E">
        <w:rPr>
          <w:sz w:val="22"/>
          <w:lang w:val="bg-BG"/>
        </w:rPr>
        <w:t xml:space="preserve">, но </w:t>
      </w:r>
      <w:r>
        <w:rPr>
          <w:sz w:val="22"/>
          <w:lang w:val="bg-BG"/>
        </w:rPr>
        <w:t xml:space="preserve">само </w:t>
      </w:r>
      <w:r w:rsidR="00912444">
        <w:rPr>
          <w:sz w:val="22"/>
          <w:lang w:val="bg-BG"/>
        </w:rPr>
        <w:t xml:space="preserve">изброяването и </w:t>
      </w:r>
      <w:r>
        <w:rPr>
          <w:sz w:val="22"/>
          <w:lang w:val="bg-BG"/>
        </w:rPr>
        <w:t>деклариране</w:t>
      </w:r>
      <w:r w:rsidR="00912444">
        <w:rPr>
          <w:sz w:val="22"/>
          <w:lang w:val="bg-BG"/>
        </w:rPr>
        <w:t>то</w:t>
      </w:r>
      <w:r>
        <w:rPr>
          <w:sz w:val="22"/>
          <w:lang w:val="bg-BG"/>
        </w:rPr>
        <w:t xml:space="preserve">, че </w:t>
      </w:r>
      <w:r w:rsidR="00821763" w:rsidRPr="00074A2E">
        <w:rPr>
          <w:sz w:val="22"/>
          <w:lang w:val="bg-BG"/>
        </w:rPr>
        <w:t>съответните национални нормативни изисквания</w:t>
      </w:r>
      <w:r>
        <w:rPr>
          <w:sz w:val="22"/>
          <w:lang w:val="bg-BG"/>
        </w:rPr>
        <w:t xml:space="preserve"> се изпълняват</w:t>
      </w:r>
      <w:r w:rsidR="00821763" w:rsidRPr="00074A2E">
        <w:rPr>
          <w:sz w:val="22"/>
          <w:lang w:val="bg-BG"/>
        </w:rPr>
        <w:t xml:space="preserve"> не е достатъчно. Изисква се, притежателите на сертификат да докажат и </w:t>
      </w:r>
      <w:r w:rsidR="00074A2E">
        <w:rPr>
          <w:sz w:val="22"/>
          <w:lang w:val="bg-BG"/>
        </w:rPr>
        <w:t>аргументират</w:t>
      </w:r>
      <w:r w:rsidR="00821763" w:rsidRPr="00074A2E">
        <w:rPr>
          <w:sz w:val="22"/>
          <w:lang w:val="bg-BG"/>
        </w:rPr>
        <w:t xml:space="preserve"> по какъв начин </w:t>
      </w:r>
      <w:r w:rsidR="00756FB4">
        <w:rPr>
          <w:sz w:val="22"/>
          <w:lang w:val="bg-BG"/>
        </w:rPr>
        <w:t xml:space="preserve">на практика </w:t>
      </w:r>
      <w:r w:rsidR="00912444">
        <w:rPr>
          <w:sz w:val="22"/>
          <w:lang w:val="bg-BG"/>
        </w:rPr>
        <w:t xml:space="preserve">прилагат релевантните </w:t>
      </w:r>
      <w:r w:rsidR="00FC4C22">
        <w:rPr>
          <w:sz w:val="22"/>
          <w:lang w:val="bg-BG"/>
        </w:rPr>
        <w:t xml:space="preserve">изисквания на </w:t>
      </w:r>
      <w:r w:rsidR="00821763" w:rsidRPr="00074A2E">
        <w:rPr>
          <w:sz w:val="22"/>
          <w:lang w:val="bg-BG"/>
        </w:rPr>
        <w:t>законодателство</w:t>
      </w:r>
      <w:r w:rsidR="00FC4C22">
        <w:rPr>
          <w:sz w:val="22"/>
          <w:lang w:val="bg-BG"/>
        </w:rPr>
        <w:t>то</w:t>
      </w:r>
      <w:r w:rsidR="00821763" w:rsidRPr="00074A2E">
        <w:rPr>
          <w:sz w:val="22"/>
          <w:lang w:val="bg-BG"/>
        </w:rPr>
        <w:t>.</w:t>
      </w:r>
    </w:p>
    <w:p w14:paraId="635DE608" w14:textId="244EBF76" w:rsidR="00DB7FE1" w:rsidRDefault="00DB7FE1" w:rsidP="0086269A">
      <w:pPr>
        <w:suppressAutoHyphens/>
        <w:rPr>
          <w:sz w:val="22"/>
          <w:lang w:val="bg-BG"/>
        </w:rPr>
      </w:pPr>
    </w:p>
    <w:p w14:paraId="7C13E3AF" w14:textId="2212BE44" w:rsidR="00DB7FE1" w:rsidRDefault="00DB7FE1" w:rsidP="0086269A">
      <w:pPr>
        <w:suppressAutoHyphens/>
        <w:rPr>
          <w:sz w:val="22"/>
          <w:lang w:val="bg-BG"/>
        </w:rPr>
      </w:pPr>
    </w:p>
    <w:p w14:paraId="4419FCC3" w14:textId="77777777" w:rsidR="00DB7FE1" w:rsidRPr="00074A2E" w:rsidRDefault="00DB7FE1" w:rsidP="0086269A">
      <w:pPr>
        <w:suppressAutoHyphens/>
        <w:rPr>
          <w:sz w:val="22"/>
          <w:lang w:val="bg-BG"/>
        </w:rPr>
      </w:pPr>
    </w:p>
    <w:p w14:paraId="36750915" w14:textId="7AB58476" w:rsidR="0086269A" w:rsidRPr="00074A2E" w:rsidRDefault="00821763" w:rsidP="0086269A">
      <w:pPr>
        <w:shd w:val="clear" w:color="auto" w:fill="FFFFFF"/>
        <w:spacing w:after="0" w:line="240" w:lineRule="auto"/>
        <w:textAlignment w:val="baseline"/>
        <w:rPr>
          <w:rFonts w:eastAsia="Times New Roman"/>
          <w:b/>
          <w:bCs/>
          <w:color w:val="125B4D"/>
          <w:sz w:val="22"/>
          <w:lang w:val="bg-BG" w:eastAsia="en-GB"/>
        </w:rPr>
      </w:pPr>
      <w:r w:rsidRPr="00074A2E">
        <w:rPr>
          <w:rFonts w:eastAsia="Times New Roman"/>
          <w:b/>
          <w:bCs/>
          <w:color w:val="125B4D"/>
          <w:sz w:val="22"/>
          <w:lang w:val="bg-BG" w:eastAsia="en-GB"/>
        </w:rPr>
        <w:t>Използване на самооценката</w:t>
      </w:r>
      <w:r w:rsidR="0086269A" w:rsidRPr="00074A2E">
        <w:rPr>
          <w:rFonts w:eastAsia="Times New Roman"/>
          <w:b/>
          <w:bCs/>
          <w:color w:val="125B4D"/>
          <w:sz w:val="22"/>
          <w:lang w:val="bg-BG" w:eastAsia="en-GB"/>
        </w:rPr>
        <w:t xml:space="preserve"> </w:t>
      </w:r>
    </w:p>
    <w:p w14:paraId="42EA45BE" w14:textId="77777777" w:rsidR="0086269A" w:rsidRPr="00074A2E" w:rsidRDefault="0086269A" w:rsidP="0086269A">
      <w:pPr>
        <w:shd w:val="clear" w:color="auto" w:fill="FFFFFF"/>
        <w:spacing w:after="0" w:line="240" w:lineRule="auto"/>
        <w:textAlignment w:val="baseline"/>
        <w:rPr>
          <w:sz w:val="22"/>
          <w:lang w:val="bg-BG"/>
        </w:rPr>
      </w:pPr>
    </w:p>
    <w:p w14:paraId="4A9AA228" w14:textId="45EC1C92" w:rsidR="00821763" w:rsidRPr="00074A2E" w:rsidRDefault="00A6425A" w:rsidP="0086269A">
      <w:pPr>
        <w:suppressAutoHyphens/>
        <w:jc w:val="both"/>
        <w:rPr>
          <w:sz w:val="22"/>
          <w:lang w:val="bg-BG"/>
        </w:rPr>
      </w:pPr>
      <w:r w:rsidRPr="00074A2E">
        <w:rPr>
          <w:sz w:val="22"/>
          <w:lang w:val="bg-BG"/>
        </w:rPr>
        <w:t>От притежателите на сертификат и организациите, които искат да се сертифицират</w:t>
      </w:r>
      <w:r w:rsidR="00DB7FE1">
        <w:rPr>
          <w:sz w:val="22"/>
          <w:lang w:val="bg-BG"/>
        </w:rPr>
        <w:t>,</w:t>
      </w:r>
      <w:r w:rsidRPr="00074A2E">
        <w:rPr>
          <w:sz w:val="22"/>
          <w:lang w:val="bg-BG"/>
        </w:rPr>
        <w:t xml:space="preserve"> не се изисква да използват предложеният тук формат на самооценката и могат да го заменят с друг подобен инструмент. Използването на </w:t>
      </w:r>
      <w:r w:rsidR="00DB7FE1">
        <w:rPr>
          <w:sz w:val="22"/>
          <w:lang w:val="bg-BG"/>
        </w:rPr>
        <w:t xml:space="preserve">предложеният тук формат на </w:t>
      </w:r>
      <w:r w:rsidRPr="00074A2E">
        <w:rPr>
          <w:sz w:val="22"/>
          <w:lang w:val="bg-BG"/>
        </w:rPr>
        <w:t>самооценка</w:t>
      </w:r>
      <w:r w:rsidR="00DB7FE1">
        <w:rPr>
          <w:sz w:val="22"/>
          <w:lang w:val="bg-BG"/>
        </w:rPr>
        <w:t>та</w:t>
      </w:r>
      <w:r w:rsidRPr="00074A2E">
        <w:rPr>
          <w:sz w:val="22"/>
          <w:lang w:val="bg-BG"/>
        </w:rPr>
        <w:t xml:space="preserve"> не гарантира</w:t>
      </w:r>
      <w:r w:rsidR="00DB7FE1">
        <w:rPr>
          <w:sz w:val="22"/>
          <w:lang w:val="bg-BG"/>
        </w:rPr>
        <w:t xml:space="preserve"> автоматично</w:t>
      </w:r>
      <w:r w:rsidRPr="00074A2E">
        <w:rPr>
          <w:sz w:val="22"/>
          <w:lang w:val="bg-BG"/>
        </w:rPr>
        <w:t xml:space="preserve"> съответствие с изискванията на FSC за труда. Задължение на организацията е да спазва и докаже спазването на изискванията.</w:t>
      </w:r>
    </w:p>
    <w:p w14:paraId="04609B2C" w14:textId="1FD9CC2B" w:rsidR="00A6425A" w:rsidRPr="00074A2E" w:rsidRDefault="0068546B" w:rsidP="0086269A">
      <w:pPr>
        <w:suppressAutoHyphens/>
        <w:jc w:val="both"/>
        <w:rPr>
          <w:sz w:val="22"/>
          <w:lang w:val="bg-BG"/>
        </w:rPr>
      </w:pPr>
      <w:r w:rsidRPr="00074A2E">
        <w:rPr>
          <w:sz w:val="22"/>
          <w:lang w:val="bg-BG"/>
        </w:rPr>
        <w:t xml:space="preserve">В самооценката, от Организацията се изисква и да декларира, че направените изявления са верни на база на най-добрата налична информация. Ако организацията съзнателно декларира неверни </w:t>
      </w:r>
      <w:r w:rsidR="005F786C">
        <w:rPr>
          <w:sz w:val="22"/>
          <w:lang w:val="bg-BG"/>
        </w:rPr>
        <w:t>обстоятелства</w:t>
      </w:r>
      <w:r w:rsidRPr="00074A2E">
        <w:rPr>
          <w:sz w:val="22"/>
          <w:lang w:val="bg-BG"/>
        </w:rPr>
        <w:t xml:space="preserve">, това може да доведе до суспендиране или терминиране на сертификата. </w:t>
      </w:r>
      <w:r w:rsidR="005F786C">
        <w:rPr>
          <w:sz w:val="22"/>
          <w:lang w:val="bg-BG"/>
        </w:rPr>
        <w:t>На въпросите включени</w:t>
      </w:r>
      <w:r w:rsidRPr="00074A2E">
        <w:rPr>
          <w:sz w:val="22"/>
          <w:lang w:val="bg-BG"/>
        </w:rPr>
        <w:t xml:space="preserve"> в самооценката</w:t>
      </w:r>
      <w:r w:rsidR="005F786C">
        <w:rPr>
          <w:sz w:val="22"/>
          <w:lang w:val="bg-BG"/>
        </w:rPr>
        <w:t xml:space="preserve"> следва да се отговори</w:t>
      </w:r>
      <w:r w:rsidRPr="00074A2E">
        <w:rPr>
          <w:sz w:val="22"/>
          <w:lang w:val="bg-BG"/>
        </w:rPr>
        <w:t xml:space="preserve"> възможно най-пълно и достоверно. </w:t>
      </w:r>
      <w:r w:rsidR="005E7539">
        <w:rPr>
          <w:sz w:val="22"/>
          <w:lang w:val="bg-BG"/>
        </w:rPr>
        <w:t>Като доказателство, т</w:t>
      </w:r>
      <w:r w:rsidRPr="00074A2E">
        <w:rPr>
          <w:sz w:val="22"/>
          <w:lang w:val="bg-BG"/>
        </w:rPr>
        <w:t xml:space="preserve">рябва да </w:t>
      </w:r>
      <w:r w:rsidR="005F786C">
        <w:rPr>
          <w:sz w:val="22"/>
          <w:lang w:val="bg-BG"/>
        </w:rPr>
        <w:t xml:space="preserve">се </w:t>
      </w:r>
      <w:r w:rsidRPr="00074A2E">
        <w:rPr>
          <w:sz w:val="22"/>
          <w:lang w:val="bg-BG"/>
        </w:rPr>
        <w:t>посоч</w:t>
      </w:r>
      <w:r w:rsidR="005F786C">
        <w:rPr>
          <w:sz w:val="22"/>
          <w:lang w:val="bg-BG"/>
        </w:rPr>
        <w:t>ат</w:t>
      </w:r>
      <w:r w:rsidRPr="00074A2E">
        <w:rPr>
          <w:sz w:val="22"/>
          <w:lang w:val="bg-BG"/>
        </w:rPr>
        <w:t xml:space="preserve"> и релевантни документи и/или други материали, които одиторът може да изиска да прегледа верифицира</w:t>
      </w:r>
      <w:r w:rsidR="005E7539">
        <w:rPr>
          <w:sz w:val="22"/>
          <w:lang w:val="bg-BG"/>
        </w:rPr>
        <w:t>йки</w:t>
      </w:r>
      <w:r w:rsidRPr="00074A2E">
        <w:rPr>
          <w:sz w:val="22"/>
          <w:lang w:val="bg-BG"/>
        </w:rPr>
        <w:t xml:space="preserve"> до колко направените </w:t>
      </w:r>
      <w:r w:rsidR="00333DF7" w:rsidRPr="00074A2E">
        <w:rPr>
          <w:sz w:val="22"/>
          <w:lang w:val="bg-BG"/>
        </w:rPr>
        <w:t xml:space="preserve">декларации съответстват на </w:t>
      </w:r>
      <w:r w:rsidR="00074A2E">
        <w:rPr>
          <w:sz w:val="22"/>
          <w:lang w:val="bg-BG"/>
        </w:rPr>
        <w:t>реалностите</w:t>
      </w:r>
      <w:r w:rsidR="00333DF7" w:rsidRPr="00074A2E">
        <w:rPr>
          <w:sz w:val="22"/>
          <w:lang w:val="bg-BG"/>
        </w:rPr>
        <w:t>.</w:t>
      </w:r>
      <w:r w:rsidRPr="00074A2E">
        <w:rPr>
          <w:sz w:val="22"/>
          <w:lang w:val="bg-BG"/>
        </w:rPr>
        <w:t xml:space="preserve"> </w:t>
      </w:r>
    </w:p>
    <w:p w14:paraId="6762967B" w14:textId="4C33EA0A" w:rsidR="00BA19F8" w:rsidRPr="00074A2E" w:rsidRDefault="00BA19F8">
      <w:pPr>
        <w:rPr>
          <w:b/>
          <w:bCs/>
          <w:lang w:val="bg-BG"/>
        </w:rPr>
      </w:pPr>
    </w:p>
    <w:p w14:paraId="254D2B45" w14:textId="0114E31F" w:rsidR="003D0207" w:rsidRDefault="00912444" w:rsidP="003D0207">
      <w:pPr>
        <w:rPr>
          <w:rFonts w:eastAsia="Calibri"/>
          <w:b/>
          <w:bCs/>
          <w:color w:val="125B4D"/>
          <w:spacing w:val="12"/>
          <w:sz w:val="21"/>
          <w:szCs w:val="21"/>
        </w:rPr>
      </w:pPr>
      <w:r>
        <w:rPr>
          <w:rFonts w:eastAsia="Calibri"/>
          <w:b/>
          <w:bCs/>
          <w:color w:val="125B4D"/>
          <w:spacing w:val="12"/>
          <w:sz w:val="21"/>
          <w:szCs w:val="21"/>
          <w:lang w:val="bg-BG"/>
        </w:rPr>
        <w:t>Версии на документа</w:t>
      </w:r>
      <w:r w:rsidR="003D0207">
        <w:rPr>
          <w:rFonts w:eastAsia="Calibri"/>
          <w:b/>
          <w:bCs/>
          <w:color w:val="125B4D"/>
          <w:spacing w:val="12"/>
          <w:sz w:val="21"/>
          <w:szCs w:val="21"/>
        </w:rPr>
        <w:t xml:space="preserve"> </w:t>
      </w:r>
    </w:p>
    <w:tbl>
      <w:tblPr>
        <w:tblStyle w:val="TableGrid"/>
        <w:tblW w:w="4673" w:type="dxa"/>
        <w:tblLook w:val="04A0" w:firstRow="1" w:lastRow="0" w:firstColumn="1" w:lastColumn="0" w:noHBand="0" w:noVBand="1"/>
      </w:tblPr>
      <w:tblGrid>
        <w:gridCol w:w="2350"/>
        <w:gridCol w:w="2323"/>
      </w:tblGrid>
      <w:tr w:rsidR="003D0207" w14:paraId="7DDEFD2B" w14:textId="77777777" w:rsidTr="003D0207">
        <w:tc>
          <w:tcPr>
            <w:tcW w:w="2350" w:type="dxa"/>
            <w:tcBorders>
              <w:top w:val="single" w:sz="4" w:space="0" w:color="auto"/>
              <w:left w:val="single" w:sz="4" w:space="0" w:color="auto"/>
              <w:bottom w:val="single" w:sz="4" w:space="0" w:color="auto"/>
              <w:right w:val="single" w:sz="4" w:space="0" w:color="auto"/>
            </w:tcBorders>
            <w:hideMark/>
          </w:tcPr>
          <w:p w14:paraId="1C81B515" w14:textId="1E9A528B" w:rsidR="003D0207" w:rsidRDefault="00912444">
            <w:pPr>
              <w:rPr>
                <w:b/>
                <w:color w:val="000000" w:themeColor="text1"/>
                <w:sz w:val="21"/>
                <w:szCs w:val="21"/>
              </w:rPr>
            </w:pPr>
            <w:r>
              <w:rPr>
                <w:b/>
                <w:color w:val="000000" w:themeColor="text1"/>
                <w:sz w:val="21"/>
                <w:szCs w:val="21"/>
                <w:lang w:val="bg-BG"/>
              </w:rPr>
              <w:t>Версия</w:t>
            </w:r>
          </w:p>
        </w:tc>
        <w:tc>
          <w:tcPr>
            <w:tcW w:w="2323" w:type="dxa"/>
            <w:tcBorders>
              <w:top w:val="single" w:sz="4" w:space="0" w:color="auto"/>
              <w:left w:val="single" w:sz="4" w:space="0" w:color="auto"/>
              <w:bottom w:val="single" w:sz="4" w:space="0" w:color="auto"/>
              <w:right w:val="single" w:sz="4" w:space="0" w:color="auto"/>
            </w:tcBorders>
            <w:hideMark/>
          </w:tcPr>
          <w:p w14:paraId="370CB741" w14:textId="081B584F" w:rsidR="003D0207" w:rsidRDefault="00912444">
            <w:pPr>
              <w:rPr>
                <w:b/>
                <w:color w:val="000000" w:themeColor="text1"/>
                <w:sz w:val="21"/>
                <w:szCs w:val="21"/>
              </w:rPr>
            </w:pPr>
            <w:r>
              <w:rPr>
                <w:b/>
                <w:color w:val="000000" w:themeColor="text1"/>
                <w:sz w:val="21"/>
                <w:szCs w:val="21"/>
                <w:lang w:val="bg-BG"/>
              </w:rPr>
              <w:t>Дата</w:t>
            </w:r>
          </w:p>
        </w:tc>
      </w:tr>
      <w:tr w:rsidR="003D0207" w14:paraId="0EEBFE1A" w14:textId="77777777" w:rsidTr="003D0207">
        <w:tc>
          <w:tcPr>
            <w:tcW w:w="2350" w:type="dxa"/>
            <w:tcBorders>
              <w:top w:val="single" w:sz="4" w:space="0" w:color="auto"/>
              <w:left w:val="single" w:sz="4" w:space="0" w:color="auto"/>
              <w:bottom w:val="single" w:sz="4" w:space="0" w:color="auto"/>
              <w:right w:val="single" w:sz="4" w:space="0" w:color="auto"/>
            </w:tcBorders>
            <w:hideMark/>
          </w:tcPr>
          <w:p w14:paraId="6EA3628A" w14:textId="77777777" w:rsidR="003D0207" w:rsidRDefault="003D0207">
            <w:pPr>
              <w:rPr>
                <w:bCs/>
                <w:sz w:val="21"/>
                <w:szCs w:val="21"/>
              </w:rPr>
            </w:pPr>
            <w:r>
              <w:rPr>
                <w:bCs/>
                <w:sz w:val="21"/>
                <w:szCs w:val="21"/>
              </w:rPr>
              <w:t>1.0</w:t>
            </w:r>
          </w:p>
        </w:tc>
        <w:tc>
          <w:tcPr>
            <w:tcW w:w="2323" w:type="dxa"/>
            <w:tcBorders>
              <w:top w:val="single" w:sz="4" w:space="0" w:color="auto"/>
              <w:left w:val="single" w:sz="4" w:space="0" w:color="auto"/>
              <w:bottom w:val="single" w:sz="4" w:space="0" w:color="auto"/>
              <w:right w:val="single" w:sz="4" w:space="0" w:color="auto"/>
            </w:tcBorders>
            <w:hideMark/>
          </w:tcPr>
          <w:p w14:paraId="0D083528" w14:textId="1001ACB1" w:rsidR="003D0207" w:rsidRDefault="00912444">
            <w:pPr>
              <w:rPr>
                <w:bCs/>
                <w:sz w:val="21"/>
                <w:szCs w:val="21"/>
              </w:rPr>
            </w:pPr>
            <w:r>
              <w:rPr>
                <w:bCs/>
                <w:sz w:val="21"/>
                <w:szCs w:val="21"/>
                <w:lang w:val="bg-BG"/>
              </w:rPr>
              <w:t>15.3.2021</w:t>
            </w:r>
          </w:p>
        </w:tc>
      </w:tr>
    </w:tbl>
    <w:p w14:paraId="7D01FA91" w14:textId="628F0D8B" w:rsidR="00DF453F" w:rsidRPr="00074A2E" w:rsidRDefault="00DF453F">
      <w:pPr>
        <w:rPr>
          <w:b/>
          <w:bCs/>
          <w:lang w:val="bg-BG"/>
        </w:rPr>
        <w:sectPr w:rsidR="00DF453F" w:rsidRPr="00074A2E" w:rsidSect="00DF453F">
          <w:pgSz w:w="12240" w:h="15840"/>
          <w:pgMar w:top="720" w:right="720" w:bottom="720" w:left="720" w:header="708" w:footer="708" w:gutter="0"/>
          <w:cols w:space="708"/>
          <w:docGrid w:linePitch="360"/>
        </w:sectPr>
      </w:pPr>
    </w:p>
    <w:p w14:paraId="629158A1" w14:textId="77777777" w:rsidR="00DF453F" w:rsidRPr="00074A2E" w:rsidRDefault="00DF453F">
      <w:pPr>
        <w:rPr>
          <w:b/>
          <w:bCs/>
          <w:lang w:val="bg-BG"/>
        </w:rPr>
      </w:pPr>
    </w:p>
    <w:p w14:paraId="1F506E0C" w14:textId="55ACD5C2" w:rsidR="005D191F" w:rsidRPr="00074A2E" w:rsidRDefault="005D191F">
      <w:pPr>
        <w:rPr>
          <w:b/>
          <w:bCs/>
          <w:lang w:val="bg-BG"/>
        </w:rPr>
      </w:pPr>
      <w:r w:rsidRPr="00074A2E">
        <w:rPr>
          <w:b/>
          <w:bCs/>
          <w:lang w:val="bg-BG"/>
        </w:rPr>
        <w:t>Самооценка за изпълнението на основните изисквания на FSC за труда</w:t>
      </w:r>
    </w:p>
    <w:p w14:paraId="21D7EB33" w14:textId="77777777" w:rsidR="005D191F" w:rsidRPr="00074A2E" w:rsidRDefault="005D191F">
      <w:pPr>
        <w:rPr>
          <w:b/>
          <w:bCs/>
          <w:lang w:val="bg-BG"/>
        </w:rPr>
      </w:pPr>
    </w:p>
    <w:p w14:paraId="66C2901B" w14:textId="7ECEDA23" w:rsidR="00C86195" w:rsidRPr="00074A2E" w:rsidRDefault="005D191F" w:rsidP="005D191F">
      <w:pPr>
        <w:jc w:val="both"/>
        <w:rPr>
          <w:b/>
          <w:bCs/>
          <w:lang w:val="bg-BG"/>
        </w:rPr>
      </w:pPr>
      <w:r w:rsidRPr="00074A2E">
        <w:rPr>
          <w:b/>
          <w:bCs/>
          <w:lang w:val="bg-BG"/>
        </w:rPr>
        <w:t>Декларация</w:t>
      </w:r>
      <w:r w:rsidRPr="00074A2E">
        <w:rPr>
          <w:lang w:val="bg-BG"/>
        </w:rPr>
        <w:t xml:space="preserve">: Долуподписаният(-ата) </w:t>
      </w:r>
      <w:r w:rsidRPr="00074A2E">
        <w:rPr>
          <w:highlight w:val="yellow"/>
          <w:u w:val="single"/>
          <w:lang w:val="bg-BG"/>
        </w:rPr>
        <w:t>(посочват се името и позицията на ръководното лице във фирмата</w:t>
      </w:r>
      <w:r w:rsidRPr="00074A2E">
        <w:rPr>
          <w:u w:val="single"/>
          <w:lang w:val="bg-BG"/>
        </w:rPr>
        <w:t>)</w:t>
      </w:r>
      <w:r w:rsidRPr="00074A2E">
        <w:rPr>
          <w:lang w:val="bg-BG"/>
        </w:rPr>
        <w:t>, с настоящото потвърждавам, че доколкото ми е известно, твърденията по-долу са правилни и верни, и съм запознат, че съзнателното подаване на  невярна информация може да доведе до неиздаване, временно или окончателно спиране на сертификата.</w:t>
      </w:r>
    </w:p>
    <w:p w14:paraId="60935DF5" w14:textId="108879EA" w:rsidR="005D191F" w:rsidRPr="00074A2E" w:rsidRDefault="005D191F" w:rsidP="005D191F">
      <w:pPr>
        <w:jc w:val="both"/>
        <w:rPr>
          <w:b/>
          <w:bCs/>
          <w:lang w:val="bg-BG"/>
        </w:rPr>
      </w:pPr>
    </w:p>
    <w:p w14:paraId="5EB9CDCA" w14:textId="0664EF08" w:rsidR="005D191F" w:rsidRPr="00074A2E" w:rsidRDefault="00B24159" w:rsidP="005D191F">
      <w:pPr>
        <w:jc w:val="both"/>
        <w:rPr>
          <w:b/>
          <w:bCs/>
          <w:lang w:val="bg-BG"/>
        </w:rPr>
      </w:pPr>
      <w:r w:rsidRPr="00074A2E">
        <w:rPr>
          <w:b/>
          <w:bCs/>
          <w:lang w:val="bg-BG"/>
        </w:rPr>
        <w:t>Детски труд</w:t>
      </w:r>
    </w:p>
    <w:tbl>
      <w:tblPr>
        <w:tblStyle w:val="TableGrid"/>
        <w:tblW w:w="0" w:type="auto"/>
        <w:tblLook w:val="04A0" w:firstRow="1" w:lastRow="0" w:firstColumn="1" w:lastColumn="0" w:noHBand="0" w:noVBand="1"/>
      </w:tblPr>
      <w:tblGrid>
        <w:gridCol w:w="4664"/>
        <w:gridCol w:w="4665"/>
        <w:gridCol w:w="4665"/>
      </w:tblGrid>
      <w:tr w:rsidR="00B24159" w:rsidRPr="00074A2E" w14:paraId="265FB682" w14:textId="77777777" w:rsidTr="00072C48">
        <w:tc>
          <w:tcPr>
            <w:tcW w:w="4664" w:type="dxa"/>
            <w:vAlign w:val="center"/>
          </w:tcPr>
          <w:p w14:paraId="59177DF5" w14:textId="62D2B51B" w:rsidR="00B24159" w:rsidRPr="00074A2E" w:rsidRDefault="00B24159" w:rsidP="00072C48">
            <w:pPr>
              <w:rPr>
                <w:rFonts w:cs="Arial"/>
                <w:szCs w:val="20"/>
                <w:lang w:val="bg-BG"/>
              </w:rPr>
            </w:pPr>
            <w:r w:rsidRPr="00074A2E">
              <w:rPr>
                <w:rStyle w:val="fontstyle01"/>
                <w:rFonts w:ascii="Arial" w:hAnsi="Arial" w:cs="Arial"/>
                <w:lang w:val="bg-BG"/>
              </w:rPr>
              <w:t>Изискване на FSC стандарт</w:t>
            </w:r>
          </w:p>
        </w:tc>
        <w:tc>
          <w:tcPr>
            <w:tcW w:w="4665" w:type="dxa"/>
            <w:vAlign w:val="center"/>
          </w:tcPr>
          <w:p w14:paraId="75481603" w14:textId="451AFF7C" w:rsidR="00B24159" w:rsidRPr="00074A2E" w:rsidRDefault="00B24159" w:rsidP="00072C48">
            <w:pPr>
              <w:rPr>
                <w:rFonts w:cs="Arial"/>
                <w:szCs w:val="20"/>
                <w:lang w:val="bg-BG"/>
              </w:rPr>
            </w:pPr>
            <w:r w:rsidRPr="00074A2E">
              <w:rPr>
                <w:rStyle w:val="fontstyle01"/>
                <w:rFonts w:ascii="Arial" w:hAnsi="Arial" w:cs="Arial"/>
                <w:lang w:val="bg-BG"/>
              </w:rPr>
              <w:t xml:space="preserve">Въпроси </w:t>
            </w:r>
          </w:p>
        </w:tc>
        <w:tc>
          <w:tcPr>
            <w:tcW w:w="4665" w:type="dxa"/>
            <w:vAlign w:val="center"/>
          </w:tcPr>
          <w:p w14:paraId="69817483" w14:textId="73F7F916" w:rsidR="00B24159" w:rsidRPr="00193A0A" w:rsidRDefault="00B24159" w:rsidP="00072C48">
            <w:pPr>
              <w:rPr>
                <w:rFonts w:cs="Arial"/>
                <w:color w:val="000000" w:themeColor="text1"/>
                <w:szCs w:val="20"/>
                <w:lang w:val="bg-BG"/>
              </w:rPr>
            </w:pPr>
            <w:r w:rsidRPr="00193A0A">
              <w:rPr>
                <w:rStyle w:val="fontstyle01"/>
                <w:rFonts w:ascii="Arial" w:hAnsi="Arial" w:cs="Arial"/>
                <w:color w:val="000000" w:themeColor="text1"/>
                <w:lang w:val="bg-BG"/>
              </w:rPr>
              <w:t>Отговор и доказателства</w:t>
            </w:r>
          </w:p>
        </w:tc>
      </w:tr>
      <w:tr w:rsidR="00B24159" w:rsidRPr="00074A2E" w14:paraId="25B329A0" w14:textId="77777777" w:rsidTr="00072C48">
        <w:tc>
          <w:tcPr>
            <w:tcW w:w="4664" w:type="dxa"/>
            <w:vMerge w:val="restart"/>
          </w:tcPr>
          <w:p w14:paraId="40E968CD" w14:textId="57316689" w:rsidR="00B24159" w:rsidRPr="00074A2E" w:rsidRDefault="00B24159" w:rsidP="00072C48">
            <w:pPr>
              <w:rPr>
                <w:rFonts w:cs="Arial"/>
                <w:szCs w:val="20"/>
                <w:lang w:val="bg-BG"/>
              </w:rPr>
            </w:pPr>
            <w:r w:rsidRPr="00074A2E">
              <w:rPr>
                <w:rFonts w:cs="Arial"/>
                <w:szCs w:val="20"/>
                <w:lang w:val="bg-BG"/>
              </w:rPr>
              <w:t>7.2 Организацията не ползва детски труд</w:t>
            </w:r>
          </w:p>
          <w:p w14:paraId="55665690" w14:textId="77777777" w:rsidR="00B24159" w:rsidRPr="00074A2E" w:rsidRDefault="00B24159" w:rsidP="00072C48">
            <w:pPr>
              <w:rPr>
                <w:rFonts w:cs="Arial"/>
                <w:szCs w:val="20"/>
                <w:lang w:val="bg-BG"/>
              </w:rPr>
            </w:pPr>
          </w:p>
          <w:p w14:paraId="5213C733" w14:textId="24EBE5EF" w:rsidR="00B24159" w:rsidRPr="00074A2E" w:rsidRDefault="00B24159" w:rsidP="00072C48">
            <w:pPr>
              <w:rPr>
                <w:rFonts w:cs="Arial"/>
                <w:szCs w:val="20"/>
                <w:lang w:val="bg-BG"/>
              </w:rPr>
            </w:pPr>
            <w:r w:rsidRPr="00074A2E">
              <w:rPr>
                <w:rFonts w:cs="Arial"/>
                <w:szCs w:val="20"/>
                <w:lang w:val="bg-BG"/>
              </w:rPr>
              <w:t>7.2.1 Организацията не наема</w:t>
            </w:r>
            <w:r w:rsidR="00BE542F" w:rsidRPr="00074A2E">
              <w:rPr>
                <w:rFonts w:cs="Arial"/>
                <w:szCs w:val="20"/>
                <w:lang w:val="bg-BG"/>
              </w:rPr>
              <w:t xml:space="preserve"> </w:t>
            </w:r>
            <w:r w:rsidR="00BE542F" w:rsidRPr="00074A2E">
              <w:rPr>
                <w:lang w:val="bg-BG"/>
              </w:rPr>
              <w:t xml:space="preserve">на работа лица ненавършили </w:t>
            </w:r>
            <w:r w:rsidRPr="00074A2E">
              <w:rPr>
                <w:rFonts w:cs="Arial"/>
                <w:szCs w:val="20"/>
                <w:lang w:val="bg-BG"/>
              </w:rPr>
              <w:t>15 години</w:t>
            </w:r>
            <w:r w:rsidR="00BE542F" w:rsidRPr="00074A2E">
              <w:rPr>
                <w:rFonts w:cs="Arial"/>
                <w:szCs w:val="20"/>
                <w:lang w:val="bg-BG"/>
              </w:rPr>
              <w:t>,</w:t>
            </w:r>
            <w:r w:rsidRPr="00074A2E">
              <w:rPr>
                <w:rFonts w:cs="Arial"/>
                <w:szCs w:val="20"/>
                <w:lang w:val="bg-BG"/>
              </w:rPr>
              <w:t xml:space="preserve"> или </w:t>
            </w:r>
            <w:r w:rsidR="00BE542F" w:rsidRPr="00074A2E">
              <w:rPr>
                <w:rFonts w:cs="Arial"/>
                <w:szCs w:val="20"/>
                <w:lang w:val="bg-BG"/>
              </w:rPr>
              <w:t>л</w:t>
            </w:r>
            <w:r w:rsidR="00BE542F" w:rsidRPr="00074A2E">
              <w:rPr>
                <w:lang w:val="bg-BG"/>
              </w:rPr>
              <w:t xml:space="preserve">ица </w:t>
            </w:r>
            <w:r w:rsidRPr="00074A2E">
              <w:rPr>
                <w:rFonts w:cs="Arial"/>
                <w:szCs w:val="20"/>
                <w:lang w:val="bg-BG"/>
              </w:rPr>
              <w:t xml:space="preserve">под минималната възраст, </w:t>
            </w:r>
            <w:r w:rsidR="00BE542F" w:rsidRPr="00074A2E">
              <w:rPr>
                <w:rFonts w:cs="Arial"/>
                <w:szCs w:val="20"/>
                <w:lang w:val="bg-BG"/>
              </w:rPr>
              <w:t>с</w:t>
            </w:r>
            <w:r w:rsidR="00BE542F" w:rsidRPr="00074A2E">
              <w:rPr>
                <w:lang w:val="bg-BG"/>
              </w:rPr>
              <w:t xml:space="preserve">ъгласно </w:t>
            </w:r>
            <w:r w:rsidRPr="00074A2E">
              <w:rPr>
                <w:rFonts w:cs="Arial"/>
                <w:szCs w:val="20"/>
                <w:lang w:val="bg-BG"/>
              </w:rPr>
              <w:t>националното или местно законодателство</w:t>
            </w:r>
            <w:r w:rsidR="00BE542F" w:rsidRPr="00074A2E">
              <w:rPr>
                <w:rFonts w:cs="Arial"/>
                <w:szCs w:val="20"/>
                <w:lang w:val="bg-BG"/>
              </w:rPr>
              <w:t xml:space="preserve"> </w:t>
            </w:r>
            <w:r w:rsidRPr="00074A2E">
              <w:rPr>
                <w:rFonts w:cs="Arial"/>
                <w:szCs w:val="20"/>
                <w:lang w:val="bg-BG"/>
              </w:rPr>
              <w:t xml:space="preserve">или </w:t>
            </w:r>
            <w:r w:rsidR="00BE542F" w:rsidRPr="00074A2E">
              <w:rPr>
                <w:rFonts w:cs="Arial"/>
                <w:szCs w:val="20"/>
                <w:lang w:val="bg-BG"/>
              </w:rPr>
              <w:t>р</w:t>
            </w:r>
            <w:r w:rsidR="00BE542F" w:rsidRPr="00074A2E">
              <w:rPr>
                <w:lang w:val="bg-BG"/>
              </w:rPr>
              <w:t>азпоредби</w:t>
            </w:r>
            <w:r w:rsidRPr="00074A2E">
              <w:rPr>
                <w:rFonts w:cs="Arial"/>
                <w:szCs w:val="20"/>
                <w:lang w:val="bg-BG"/>
              </w:rPr>
              <w:t>, в зависимост от това коя възраст е по-висока, с изключение на посоченото в 7.2.2</w:t>
            </w:r>
            <w:r w:rsidR="00BE542F" w:rsidRPr="00074A2E">
              <w:rPr>
                <w:rFonts w:cs="Arial"/>
                <w:szCs w:val="20"/>
                <w:lang w:val="bg-BG"/>
              </w:rPr>
              <w:t>.</w:t>
            </w:r>
          </w:p>
          <w:p w14:paraId="5BCDD727" w14:textId="77777777" w:rsidR="00B24159" w:rsidRPr="00074A2E" w:rsidRDefault="00B24159" w:rsidP="00072C48">
            <w:pPr>
              <w:rPr>
                <w:rFonts w:cs="Arial"/>
                <w:szCs w:val="20"/>
                <w:lang w:val="bg-BG"/>
              </w:rPr>
            </w:pPr>
          </w:p>
          <w:p w14:paraId="02C3D507" w14:textId="1DA7D8DC" w:rsidR="00B24159" w:rsidRPr="00074A2E" w:rsidRDefault="00B24159" w:rsidP="00072C48">
            <w:pPr>
              <w:rPr>
                <w:rFonts w:cs="Arial"/>
                <w:szCs w:val="20"/>
                <w:lang w:val="bg-BG"/>
              </w:rPr>
            </w:pPr>
            <w:r w:rsidRPr="00074A2E">
              <w:rPr>
                <w:rFonts w:cs="Arial"/>
                <w:szCs w:val="20"/>
                <w:lang w:val="bg-BG"/>
              </w:rPr>
              <w:t>7.2.2 В страните</w:t>
            </w:r>
            <w:r w:rsidR="007F7738" w:rsidRPr="00074A2E">
              <w:rPr>
                <w:rFonts w:cs="Arial"/>
                <w:szCs w:val="20"/>
                <w:lang w:val="bg-BG"/>
              </w:rPr>
              <w:t>,</w:t>
            </w:r>
            <w:r w:rsidR="00BE542F" w:rsidRPr="00074A2E">
              <w:rPr>
                <w:rFonts w:cs="Arial"/>
                <w:szCs w:val="20"/>
                <w:lang w:val="bg-BG"/>
              </w:rPr>
              <w:t xml:space="preserve"> </w:t>
            </w:r>
            <w:r w:rsidR="00BE542F" w:rsidRPr="00074A2E">
              <w:rPr>
                <w:lang w:val="bg-BG"/>
              </w:rPr>
              <w:t xml:space="preserve">в които </w:t>
            </w:r>
            <w:r w:rsidRPr="00074A2E">
              <w:rPr>
                <w:rFonts w:cs="Arial"/>
                <w:szCs w:val="20"/>
                <w:lang w:val="bg-BG"/>
              </w:rPr>
              <w:t xml:space="preserve">националното законодателство или </w:t>
            </w:r>
            <w:r w:rsidR="00BE542F" w:rsidRPr="00074A2E">
              <w:rPr>
                <w:rFonts w:cs="Arial"/>
                <w:szCs w:val="20"/>
                <w:lang w:val="bg-BG"/>
              </w:rPr>
              <w:t>р</w:t>
            </w:r>
            <w:r w:rsidR="00BE542F" w:rsidRPr="00074A2E">
              <w:rPr>
                <w:lang w:val="bg-BG"/>
              </w:rPr>
              <w:t>азпоредби р</w:t>
            </w:r>
            <w:r w:rsidRPr="00074A2E">
              <w:rPr>
                <w:rFonts w:cs="Arial"/>
                <w:szCs w:val="20"/>
                <w:lang w:val="bg-BG"/>
              </w:rPr>
              <w:t>азрешават наемането на лица на възраст между 13 и 15 години за</w:t>
            </w:r>
            <w:r w:rsidR="00BE542F" w:rsidRPr="00074A2E">
              <w:rPr>
                <w:rFonts w:cs="Arial"/>
                <w:szCs w:val="20"/>
                <w:lang w:val="bg-BG"/>
              </w:rPr>
              <w:t xml:space="preserve"> </w:t>
            </w:r>
            <w:r w:rsidR="00BE542F" w:rsidRPr="00074A2E">
              <w:rPr>
                <w:lang w:val="bg-BG"/>
              </w:rPr>
              <w:t>извършване на работи, които са леки</w:t>
            </w:r>
            <w:r w:rsidR="00E573C4" w:rsidRPr="00074A2E">
              <w:rPr>
                <w:lang w:val="bg-BG"/>
              </w:rPr>
              <w:t>, такава заетост не следва да бъде</w:t>
            </w:r>
            <w:r w:rsidR="007F7738" w:rsidRPr="00074A2E">
              <w:rPr>
                <w:lang w:val="bg-BG"/>
              </w:rPr>
              <w:t xml:space="preserve"> пречка за редовно</w:t>
            </w:r>
            <w:r w:rsidR="00E573C4" w:rsidRPr="00074A2E">
              <w:rPr>
                <w:lang w:val="bg-BG"/>
              </w:rPr>
              <w:t>то</w:t>
            </w:r>
            <w:r w:rsidR="007F7738" w:rsidRPr="00074A2E">
              <w:rPr>
                <w:lang w:val="bg-BG"/>
              </w:rPr>
              <w:t xml:space="preserve"> посещение на училище</w:t>
            </w:r>
            <w:r w:rsidRPr="00074A2E">
              <w:rPr>
                <w:rFonts w:cs="Arial"/>
                <w:szCs w:val="20"/>
                <w:lang w:val="bg-BG"/>
              </w:rPr>
              <w:t>, нито да</w:t>
            </w:r>
            <w:r w:rsidR="007F7738" w:rsidRPr="00074A2E">
              <w:rPr>
                <w:rFonts w:cs="Arial"/>
                <w:szCs w:val="20"/>
                <w:lang w:val="bg-BG"/>
              </w:rPr>
              <w:t xml:space="preserve"> </w:t>
            </w:r>
            <w:r w:rsidR="00E573C4" w:rsidRPr="00074A2E">
              <w:rPr>
                <w:rFonts w:cs="Arial"/>
                <w:szCs w:val="20"/>
                <w:lang w:val="bg-BG"/>
              </w:rPr>
              <w:t xml:space="preserve">е </w:t>
            </w:r>
            <w:r w:rsidRPr="00074A2E">
              <w:rPr>
                <w:rFonts w:cs="Arial"/>
                <w:szCs w:val="20"/>
                <w:lang w:val="bg-BG"/>
              </w:rPr>
              <w:t>вредн</w:t>
            </w:r>
            <w:r w:rsidR="00E573C4" w:rsidRPr="00074A2E">
              <w:rPr>
                <w:rFonts w:cs="Arial"/>
                <w:szCs w:val="20"/>
                <w:lang w:val="bg-BG"/>
              </w:rPr>
              <w:t>а</w:t>
            </w:r>
            <w:r w:rsidR="007F7738" w:rsidRPr="00074A2E">
              <w:rPr>
                <w:rFonts w:cs="Arial"/>
                <w:szCs w:val="20"/>
                <w:lang w:val="bg-BG"/>
              </w:rPr>
              <w:t xml:space="preserve"> </w:t>
            </w:r>
            <w:r w:rsidRPr="00074A2E">
              <w:rPr>
                <w:rFonts w:cs="Arial"/>
                <w:szCs w:val="20"/>
                <w:lang w:val="bg-BG"/>
              </w:rPr>
              <w:t xml:space="preserve">за </w:t>
            </w:r>
            <w:r w:rsidR="00E573C4" w:rsidRPr="00074A2E">
              <w:rPr>
                <w:rFonts w:cs="Arial"/>
                <w:szCs w:val="20"/>
                <w:lang w:val="bg-BG"/>
              </w:rPr>
              <w:t xml:space="preserve">детското </w:t>
            </w:r>
            <w:r w:rsidRPr="00074A2E">
              <w:rPr>
                <w:rFonts w:cs="Arial"/>
                <w:szCs w:val="20"/>
                <w:lang w:val="bg-BG"/>
              </w:rPr>
              <w:t xml:space="preserve">здраве или развитие. </w:t>
            </w:r>
            <w:r w:rsidR="007F7738" w:rsidRPr="00074A2E">
              <w:rPr>
                <w:rFonts w:cs="Arial"/>
                <w:szCs w:val="20"/>
                <w:lang w:val="bg-BG"/>
              </w:rPr>
              <w:t>К</w:t>
            </w:r>
            <w:r w:rsidRPr="00074A2E">
              <w:rPr>
                <w:rFonts w:cs="Arial"/>
                <w:szCs w:val="20"/>
                <w:lang w:val="bg-BG"/>
              </w:rPr>
              <w:t xml:space="preserve">огато </w:t>
            </w:r>
            <w:r w:rsidR="007F7738" w:rsidRPr="00074A2E">
              <w:rPr>
                <w:rFonts w:cs="Arial"/>
                <w:szCs w:val="20"/>
                <w:lang w:val="bg-BG"/>
              </w:rPr>
              <w:t xml:space="preserve">законодателството изисква задължително посещение на училище, </w:t>
            </w:r>
            <w:r w:rsidRPr="00074A2E">
              <w:rPr>
                <w:rFonts w:cs="Arial"/>
                <w:szCs w:val="20"/>
                <w:lang w:val="bg-BG"/>
              </w:rPr>
              <w:t>деца</w:t>
            </w:r>
            <w:r w:rsidR="007F7738" w:rsidRPr="00074A2E">
              <w:rPr>
                <w:rFonts w:cs="Arial"/>
                <w:szCs w:val="20"/>
                <w:lang w:val="bg-BG"/>
              </w:rPr>
              <w:t xml:space="preserve"> могат да </w:t>
            </w:r>
            <w:r w:rsidRPr="00074A2E">
              <w:rPr>
                <w:rFonts w:cs="Arial"/>
                <w:szCs w:val="20"/>
                <w:lang w:val="bg-BG"/>
              </w:rPr>
              <w:t xml:space="preserve">работят само извън учебните часове, </w:t>
            </w:r>
            <w:r w:rsidR="007F7738" w:rsidRPr="00074A2E">
              <w:rPr>
                <w:rFonts w:cs="Arial"/>
                <w:szCs w:val="20"/>
                <w:lang w:val="bg-BG"/>
              </w:rPr>
              <w:t xml:space="preserve">в рамките на </w:t>
            </w:r>
            <w:r w:rsidRPr="00074A2E">
              <w:rPr>
                <w:rFonts w:cs="Arial"/>
                <w:szCs w:val="20"/>
                <w:lang w:val="bg-BG"/>
              </w:rPr>
              <w:t>нормалното работно време през деня.</w:t>
            </w:r>
          </w:p>
          <w:p w14:paraId="2DD02990" w14:textId="77777777" w:rsidR="00B24159" w:rsidRPr="00074A2E" w:rsidRDefault="00B24159" w:rsidP="00072C48">
            <w:pPr>
              <w:rPr>
                <w:rFonts w:cs="Arial"/>
                <w:szCs w:val="20"/>
                <w:lang w:val="bg-BG"/>
              </w:rPr>
            </w:pPr>
          </w:p>
          <w:p w14:paraId="25D73FC0" w14:textId="014529D3" w:rsidR="00B24159" w:rsidRPr="00074A2E" w:rsidRDefault="00B24159" w:rsidP="00072C48">
            <w:pPr>
              <w:rPr>
                <w:rFonts w:cs="Arial"/>
                <w:b/>
                <w:bCs/>
                <w:szCs w:val="20"/>
                <w:lang w:val="bg-BG"/>
              </w:rPr>
            </w:pPr>
            <w:r w:rsidRPr="00074A2E">
              <w:rPr>
                <w:rFonts w:cs="Arial"/>
                <w:szCs w:val="20"/>
                <w:lang w:val="bg-BG"/>
              </w:rPr>
              <w:t>7.2.3 Не се наемат лица на възраст под 18 години</w:t>
            </w:r>
            <w:r w:rsidR="00E573C4" w:rsidRPr="00074A2E">
              <w:rPr>
                <w:rFonts w:cs="Arial"/>
                <w:szCs w:val="20"/>
                <w:lang w:val="bg-BG"/>
              </w:rPr>
              <w:t xml:space="preserve"> за извършването</w:t>
            </w:r>
            <w:r w:rsidRPr="00074A2E">
              <w:rPr>
                <w:rFonts w:cs="Arial"/>
                <w:szCs w:val="20"/>
                <w:lang w:val="bg-BG"/>
              </w:rPr>
              <w:t xml:space="preserve"> на опасн</w:t>
            </w:r>
            <w:r w:rsidR="00E573C4" w:rsidRPr="00074A2E">
              <w:rPr>
                <w:rFonts w:cs="Arial"/>
                <w:szCs w:val="20"/>
                <w:lang w:val="bg-BG"/>
              </w:rPr>
              <w:t xml:space="preserve">и </w:t>
            </w:r>
            <w:r w:rsidRPr="00074A2E">
              <w:rPr>
                <w:rFonts w:cs="Arial"/>
                <w:szCs w:val="20"/>
                <w:lang w:val="bg-BG"/>
              </w:rPr>
              <w:t>и тежк</w:t>
            </w:r>
            <w:r w:rsidR="00E573C4" w:rsidRPr="00074A2E">
              <w:rPr>
                <w:rFonts w:cs="Arial"/>
                <w:szCs w:val="20"/>
                <w:lang w:val="bg-BG"/>
              </w:rPr>
              <w:t>и дейности</w:t>
            </w:r>
            <w:r w:rsidRPr="00074A2E">
              <w:rPr>
                <w:rFonts w:cs="Arial"/>
                <w:szCs w:val="20"/>
                <w:lang w:val="bg-BG"/>
              </w:rPr>
              <w:t xml:space="preserve">, с изключение с цел обучение в рамките на </w:t>
            </w:r>
            <w:r w:rsidR="00E573C4" w:rsidRPr="00074A2E">
              <w:rPr>
                <w:rFonts w:cs="Arial"/>
                <w:szCs w:val="20"/>
                <w:lang w:val="bg-BG"/>
              </w:rPr>
              <w:t>ограниченията предвидено в</w:t>
            </w:r>
            <w:r w:rsidRPr="00074A2E">
              <w:rPr>
                <w:rFonts w:cs="Arial"/>
                <w:szCs w:val="20"/>
                <w:lang w:val="bg-BG"/>
              </w:rPr>
              <w:t xml:space="preserve"> националн</w:t>
            </w:r>
            <w:r w:rsidR="00E573C4" w:rsidRPr="00074A2E">
              <w:rPr>
                <w:rFonts w:cs="Arial"/>
                <w:szCs w:val="20"/>
                <w:lang w:val="bg-BG"/>
              </w:rPr>
              <w:t>ото з</w:t>
            </w:r>
            <w:r w:rsidRPr="00074A2E">
              <w:rPr>
                <w:rFonts w:cs="Arial"/>
                <w:szCs w:val="20"/>
                <w:lang w:val="bg-BG"/>
              </w:rPr>
              <w:t>акон</w:t>
            </w:r>
            <w:r w:rsidR="00E573C4" w:rsidRPr="00074A2E">
              <w:rPr>
                <w:rFonts w:cs="Arial"/>
                <w:szCs w:val="20"/>
                <w:lang w:val="bg-BG"/>
              </w:rPr>
              <w:t xml:space="preserve">одателство или други </w:t>
            </w:r>
            <w:r w:rsidRPr="00074A2E">
              <w:rPr>
                <w:rFonts w:cs="Arial"/>
                <w:szCs w:val="20"/>
                <w:lang w:val="bg-BG"/>
              </w:rPr>
              <w:t>разпоредби.</w:t>
            </w:r>
          </w:p>
          <w:p w14:paraId="4DB56956" w14:textId="77777777" w:rsidR="00B24159" w:rsidRPr="00074A2E" w:rsidRDefault="00B24159" w:rsidP="00072C48">
            <w:pPr>
              <w:rPr>
                <w:rFonts w:cs="Arial"/>
                <w:szCs w:val="20"/>
                <w:lang w:val="bg-BG"/>
              </w:rPr>
            </w:pPr>
          </w:p>
          <w:p w14:paraId="4396F81C" w14:textId="47D008FA" w:rsidR="00B24159" w:rsidRPr="00074A2E" w:rsidRDefault="00B24159" w:rsidP="00072C48">
            <w:pPr>
              <w:rPr>
                <w:rFonts w:cs="Arial"/>
                <w:szCs w:val="20"/>
                <w:lang w:val="bg-BG"/>
              </w:rPr>
            </w:pPr>
            <w:r w:rsidRPr="00074A2E">
              <w:rPr>
                <w:rFonts w:cs="Arial"/>
                <w:szCs w:val="20"/>
                <w:lang w:val="bg-BG"/>
              </w:rPr>
              <w:t xml:space="preserve">7.2.4 Организацията </w:t>
            </w:r>
            <w:r w:rsidR="006367A0" w:rsidRPr="00074A2E">
              <w:rPr>
                <w:rFonts w:cs="Arial"/>
                <w:szCs w:val="20"/>
                <w:lang w:val="bg-BG"/>
              </w:rPr>
              <w:t xml:space="preserve">е забранила </w:t>
            </w:r>
            <w:r w:rsidRPr="00074A2E">
              <w:rPr>
                <w:rFonts w:cs="Arial"/>
                <w:szCs w:val="20"/>
                <w:lang w:val="bg-BG"/>
              </w:rPr>
              <w:t>най-лошите форми на детски труд</w:t>
            </w:r>
            <w:r w:rsidR="006367A0" w:rsidRPr="00074A2E">
              <w:rPr>
                <w:rFonts w:cs="Arial"/>
                <w:szCs w:val="20"/>
                <w:lang w:val="bg-BG"/>
              </w:rPr>
              <w:t>.</w:t>
            </w:r>
          </w:p>
        </w:tc>
        <w:tc>
          <w:tcPr>
            <w:tcW w:w="4665" w:type="dxa"/>
          </w:tcPr>
          <w:p w14:paraId="11B92B48" w14:textId="73777FFD" w:rsidR="00B24159" w:rsidRPr="00074A2E" w:rsidRDefault="00C411FA" w:rsidP="00C411FA">
            <w:pPr>
              <w:rPr>
                <w:rFonts w:cs="Arial"/>
                <w:szCs w:val="20"/>
                <w:lang w:val="bg-BG"/>
              </w:rPr>
            </w:pPr>
            <w:r w:rsidRPr="00074A2E">
              <w:rPr>
                <w:rFonts w:cs="Arial"/>
                <w:szCs w:val="20"/>
                <w:lang w:val="bg-BG"/>
              </w:rPr>
              <w:t xml:space="preserve">а) </w:t>
            </w:r>
            <w:r w:rsidR="00B24159" w:rsidRPr="00074A2E">
              <w:rPr>
                <w:rFonts w:cs="Arial"/>
                <w:szCs w:val="20"/>
                <w:lang w:val="bg-BG"/>
              </w:rPr>
              <w:t xml:space="preserve">Вашата организация отговаря ли на изискванията на клауза 7.2? Ако да, продължете с т. </w:t>
            </w:r>
            <w:r w:rsidRPr="00074A2E">
              <w:rPr>
                <w:rFonts w:cs="Arial"/>
                <w:szCs w:val="20"/>
                <w:lang w:val="bg-BG"/>
              </w:rPr>
              <w:t>в</w:t>
            </w:r>
            <w:r w:rsidR="00B24159" w:rsidRPr="00074A2E">
              <w:rPr>
                <w:rFonts w:cs="Arial"/>
                <w:szCs w:val="20"/>
                <w:lang w:val="bg-BG"/>
              </w:rPr>
              <w:t>).</w:t>
            </w:r>
          </w:p>
        </w:tc>
        <w:tc>
          <w:tcPr>
            <w:tcW w:w="4665" w:type="dxa"/>
          </w:tcPr>
          <w:p w14:paraId="31692769" w14:textId="7182ACB8" w:rsidR="004B0A31" w:rsidRPr="00193A0A" w:rsidRDefault="004B0A31" w:rsidP="004B0A31">
            <w:pPr>
              <w:pStyle w:val="paragraph"/>
              <w:spacing w:before="0" w:beforeAutospacing="0" w:after="0" w:afterAutospacing="0"/>
              <w:textAlignment w:val="baseline"/>
              <w:rPr>
                <w:rFonts w:ascii="Arial" w:hAnsi="Arial" w:cs="Arial"/>
                <w:color w:val="000000" w:themeColor="text1"/>
                <w:sz w:val="20"/>
                <w:szCs w:val="20"/>
                <w:lang w:val="bg-BG"/>
              </w:rPr>
            </w:pPr>
            <w:r w:rsidRPr="00193A0A">
              <w:rPr>
                <w:rStyle w:val="contentcontrolboundarysink"/>
                <w:rFonts w:ascii="Arial" w:hAnsi="Arial" w:cs="Arial"/>
                <w:color w:val="000000" w:themeColor="text1"/>
                <w:sz w:val="20"/>
                <w:szCs w:val="20"/>
                <w:lang w:val="bg-BG"/>
              </w:rPr>
              <w:t>​​</w:t>
            </w:r>
            <w:r w:rsidRPr="00193A0A">
              <w:rPr>
                <w:rStyle w:val="normaltextrun"/>
                <w:rFonts w:ascii="Segoe UI Symbol" w:eastAsia="MS Gothic" w:hAnsi="Segoe UI Symbol" w:cs="Segoe UI Symbol"/>
                <w:color w:val="000000" w:themeColor="text1"/>
                <w:sz w:val="20"/>
                <w:szCs w:val="20"/>
                <w:lang w:val="bg-BG"/>
              </w:rPr>
              <w:t>☐</w:t>
            </w:r>
            <w:r w:rsidRPr="00193A0A">
              <w:rPr>
                <w:rStyle w:val="contentcontrolboundarysink"/>
                <w:rFonts w:ascii="Arial" w:hAnsi="Arial" w:cs="Arial"/>
                <w:color w:val="000000" w:themeColor="text1"/>
                <w:sz w:val="20"/>
                <w:szCs w:val="20"/>
                <w:lang w:val="bg-BG"/>
              </w:rPr>
              <w:t>​ Д</w:t>
            </w:r>
            <w:r w:rsidRPr="00193A0A">
              <w:rPr>
                <w:rStyle w:val="contentcontrolboundarysink"/>
                <w:rFonts w:ascii="Arial" w:hAnsi="Arial"/>
                <w:color w:val="000000" w:themeColor="text1"/>
                <w:sz w:val="20"/>
                <w:lang w:val="bg-BG"/>
              </w:rPr>
              <w:t>а</w:t>
            </w:r>
            <w:r w:rsidRPr="00193A0A">
              <w:rPr>
                <w:rStyle w:val="normaltextrun"/>
                <w:rFonts w:ascii="Arial" w:hAnsi="Arial" w:cs="Arial"/>
                <w:color w:val="000000" w:themeColor="text1"/>
                <w:sz w:val="20"/>
                <w:szCs w:val="20"/>
                <w:lang w:val="bg-BG"/>
              </w:rPr>
              <w:t>, и</w:t>
            </w:r>
            <w:r w:rsidRPr="00193A0A">
              <w:rPr>
                <w:rStyle w:val="normaltextrun"/>
                <w:rFonts w:ascii="Arial" w:hAnsi="Arial"/>
                <w:color w:val="000000" w:themeColor="text1"/>
                <w:sz w:val="20"/>
                <w:lang w:val="bg-BG"/>
              </w:rPr>
              <w:t>зпълняваме изискванията на националното законодателство по отношение на детския труд</w:t>
            </w:r>
            <w:r w:rsidRPr="00193A0A">
              <w:rPr>
                <w:rStyle w:val="normaltextrun"/>
                <w:rFonts w:ascii="Arial" w:hAnsi="Arial" w:cs="Arial"/>
                <w:color w:val="000000" w:themeColor="text1"/>
                <w:sz w:val="20"/>
                <w:szCs w:val="20"/>
                <w:lang w:val="bg-BG"/>
              </w:rPr>
              <w:t>.   </w:t>
            </w:r>
            <w:r w:rsidRPr="00193A0A">
              <w:rPr>
                <w:rStyle w:val="eop"/>
                <w:rFonts w:ascii="Arial" w:hAnsi="Arial" w:cs="Arial"/>
                <w:color w:val="000000" w:themeColor="text1"/>
                <w:sz w:val="20"/>
                <w:szCs w:val="20"/>
                <w:lang w:val="bg-BG"/>
              </w:rPr>
              <w:t> </w:t>
            </w:r>
          </w:p>
          <w:p w14:paraId="07BE2C39" w14:textId="00894280" w:rsidR="00B24159" w:rsidRPr="00193A0A" w:rsidRDefault="004B0A31" w:rsidP="004B0A31">
            <w:pPr>
              <w:rPr>
                <w:rFonts w:cs="Arial"/>
                <w:color w:val="000000" w:themeColor="text1"/>
                <w:szCs w:val="20"/>
                <w:lang w:val="bg-BG"/>
              </w:rPr>
            </w:pPr>
            <w:r w:rsidRPr="00193A0A">
              <w:rPr>
                <w:rStyle w:val="contentcontrolboundarysink"/>
                <w:color w:val="000000" w:themeColor="text1"/>
                <w:szCs w:val="20"/>
                <w:lang w:val="bg-BG"/>
              </w:rPr>
              <w:t>​​</w:t>
            </w:r>
            <w:r w:rsidRPr="00193A0A">
              <w:rPr>
                <w:rStyle w:val="normaltextrun"/>
                <w:rFonts w:ascii="Segoe UI Symbol" w:eastAsia="MS Gothic" w:hAnsi="Segoe UI Symbol" w:cs="Segoe UI Symbol"/>
                <w:color w:val="000000" w:themeColor="text1"/>
                <w:szCs w:val="20"/>
                <w:lang w:val="bg-BG"/>
              </w:rPr>
              <w:t>☐</w:t>
            </w:r>
            <w:r w:rsidRPr="00193A0A">
              <w:rPr>
                <w:rStyle w:val="contentcontrolboundarysink"/>
                <w:color w:val="000000" w:themeColor="text1"/>
                <w:szCs w:val="20"/>
                <w:lang w:val="bg-BG"/>
              </w:rPr>
              <w:t>​Н</w:t>
            </w:r>
            <w:r w:rsidRPr="00193A0A">
              <w:rPr>
                <w:rStyle w:val="contentcontrolboundarysink"/>
                <w:color w:val="000000" w:themeColor="text1"/>
                <w:lang w:val="bg-BG"/>
              </w:rPr>
              <w:t>е, вж. б)</w:t>
            </w:r>
            <w:r w:rsidRPr="00193A0A">
              <w:rPr>
                <w:rStyle w:val="eop"/>
                <w:color w:val="000000" w:themeColor="text1"/>
                <w:szCs w:val="20"/>
                <w:lang w:val="bg-BG"/>
              </w:rPr>
              <w:t> </w:t>
            </w:r>
          </w:p>
        </w:tc>
      </w:tr>
      <w:tr w:rsidR="00B24159" w:rsidRPr="00195D1F" w14:paraId="1095CB86" w14:textId="77777777" w:rsidTr="00072C48">
        <w:tc>
          <w:tcPr>
            <w:tcW w:w="4664" w:type="dxa"/>
            <w:vMerge/>
          </w:tcPr>
          <w:p w14:paraId="6550AB53" w14:textId="77777777" w:rsidR="00B24159" w:rsidRPr="00074A2E" w:rsidRDefault="00B24159" w:rsidP="00072C48">
            <w:pPr>
              <w:rPr>
                <w:rFonts w:cs="Arial"/>
                <w:szCs w:val="20"/>
                <w:lang w:val="bg-BG"/>
              </w:rPr>
            </w:pPr>
          </w:p>
        </w:tc>
        <w:tc>
          <w:tcPr>
            <w:tcW w:w="4665" w:type="dxa"/>
          </w:tcPr>
          <w:p w14:paraId="62C984F0" w14:textId="1DBFF301" w:rsidR="00B24159" w:rsidRPr="00074A2E" w:rsidRDefault="00C411FA" w:rsidP="00072C48">
            <w:pPr>
              <w:rPr>
                <w:rFonts w:cs="Arial"/>
                <w:szCs w:val="20"/>
                <w:lang w:val="bg-BG"/>
              </w:rPr>
            </w:pPr>
            <w:r w:rsidRPr="00074A2E">
              <w:rPr>
                <w:rFonts w:cs="Arial"/>
                <w:szCs w:val="20"/>
                <w:lang w:val="bg-BG"/>
              </w:rPr>
              <w:t xml:space="preserve">б) </w:t>
            </w:r>
            <w:r w:rsidR="00B24159" w:rsidRPr="00074A2E">
              <w:rPr>
                <w:rFonts w:cs="Arial"/>
                <w:szCs w:val="20"/>
                <w:lang w:val="bg-BG"/>
              </w:rPr>
              <w:t>Ако отговорът</w:t>
            </w:r>
            <w:r w:rsidRPr="00074A2E">
              <w:rPr>
                <w:rFonts w:cs="Arial"/>
                <w:szCs w:val="20"/>
                <w:lang w:val="bg-BG"/>
              </w:rPr>
              <w:t xml:space="preserve"> по</w:t>
            </w:r>
            <w:r w:rsidR="00B24159" w:rsidRPr="00074A2E">
              <w:rPr>
                <w:rFonts w:cs="Arial"/>
                <w:szCs w:val="20"/>
                <w:lang w:val="bg-BG"/>
              </w:rPr>
              <w:t xml:space="preserve"> </w:t>
            </w:r>
            <w:r w:rsidRPr="00074A2E">
              <w:rPr>
                <w:rFonts w:cs="Arial"/>
                <w:szCs w:val="20"/>
                <w:lang w:val="bg-BG"/>
              </w:rPr>
              <w:t xml:space="preserve">т. а) по-горе </w:t>
            </w:r>
            <w:r w:rsidR="00B24159" w:rsidRPr="00074A2E">
              <w:rPr>
                <w:rFonts w:cs="Arial"/>
                <w:szCs w:val="20"/>
                <w:lang w:val="bg-BG"/>
              </w:rPr>
              <w:t>е “</w:t>
            </w:r>
            <w:r w:rsidR="00B24159" w:rsidRPr="00074A2E">
              <w:rPr>
                <w:rFonts w:cs="Arial"/>
                <w:b/>
                <w:bCs/>
                <w:szCs w:val="20"/>
                <w:lang w:val="bg-BG"/>
              </w:rPr>
              <w:t>не</w:t>
            </w:r>
            <w:r w:rsidR="00B24159" w:rsidRPr="00074A2E">
              <w:rPr>
                <w:rFonts w:cs="Arial"/>
                <w:szCs w:val="20"/>
                <w:lang w:val="bg-BG"/>
              </w:rPr>
              <w:t xml:space="preserve">”, моля да опишете как или защо вашата организация не отговаря на </w:t>
            </w:r>
            <w:r w:rsidRPr="00074A2E">
              <w:rPr>
                <w:rFonts w:cs="Arial"/>
                <w:szCs w:val="20"/>
                <w:lang w:val="bg-BG"/>
              </w:rPr>
              <w:t>изискван</w:t>
            </w:r>
            <w:r w:rsidR="00C913FB" w:rsidRPr="00074A2E">
              <w:rPr>
                <w:rFonts w:cs="Arial"/>
                <w:szCs w:val="20"/>
                <w:lang w:val="bg-BG"/>
              </w:rPr>
              <w:t xml:space="preserve">ията </w:t>
            </w:r>
            <w:r w:rsidRPr="00074A2E">
              <w:rPr>
                <w:rFonts w:cs="Arial"/>
                <w:szCs w:val="20"/>
                <w:lang w:val="bg-BG"/>
              </w:rPr>
              <w:t xml:space="preserve">на клауза </w:t>
            </w:r>
            <w:r w:rsidR="00B24159" w:rsidRPr="00074A2E">
              <w:rPr>
                <w:rFonts w:cs="Arial"/>
                <w:szCs w:val="20"/>
                <w:lang w:val="bg-BG"/>
              </w:rPr>
              <w:t>7.2</w:t>
            </w:r>
            <w:r w:rsidRPr="00074A2E">
              <w:rPr>
                <w:rFonts w:cs="Arial"/>
                <w:szCs w:val="20"/>
                <w:lang w:val="bg-BG"/>
              </w:rPr>
              <w:t>.</w:t>
            </w:r>
          </w:p>
        </w:tc>
        <w:tc>
          <w:tcPr>
            <w:tcW w:w="4665" w:type="dxa"/>
          </w:tcPr>
          <w:p w14:paraId="67FDD9B4" w14:textId="77777777" w:rsidR="00B24159" w:rsidRPr="00193A0A" w:rsidRDefault="00B24159" w:rsidP="00072C48">
            <w:pPr>
              <w:rPr>
                <w:rFonts w:cs="Arial"/>
                <w:color w:val="000000" w:themeColor="text1"/>
                <w:szCs w:val="20"/>
                <w:lang w:val="bg-BG"/>
              </w:rPr>
            </w:pPr>
          </w:p>
        </w:tc>
      </w:tr>
      <w:tr w:rsidR="00B24159" w:rsidRPr="00074A2E" w14:paraId="3FFEA2AA" w14:textId="77777777" w:rsidTr="00072C48">
        <w:tc>
          <w:tcPr>
            <w:tcW w:w="4664" w:type="dxa"/>
            <w:vMerge/>
          </w:tcPr>
          <w:p w14:paraId="5DAD9431" w14:textId="77777777" w:rsidR="00B24159" w:rsidRPr="00074A2E" w:rsidRDefault="00B24159" w:rsidP="00072C48">
            <w:pPr>
              <w:rPr>
                <w:rFonts w:cs="Arial"/>
                <w:szCs w:val="20"/>
                <w:lang w:val="bg-BG"/>
              </w:rPr>
            </w:pPr>
          </w:p>
        </w:tc>
        <w:tc>
          <w:tcPr>
            <w:tcW w:w="4665" w:type="dxa"/>
          </w:tcPr>
          <w:p w14:paraId="671B04B3" w14:textId="40F07114" w:rsidR="00B24159" w:rsidRPr="00074A2E" w:rsidRDefault="00C411FA" w:rsidP="00072C48">
            <w:pPr>
              <w:rPr>
                <w:rFonts w:cs="Arial"/>
                <w:szCs w:val="20"/>
                <w:lang w:val="bg-BG"/>
              </w:rPr>
            </w:pPr>
            <w:r w:rsidRPr="00074A2E">
              <w:rPr>
                <w:rFonts w:cs="Arial"/>
                <w:szCs w:val="20"/>
                <w:lang w:val="bg-BG"/>
              </w:rPr>
              <w:t>в</w:t>
            </w:r>
            <w:r w:rsidR="00B24159" w:rsidRPr="00074A2E">
              <w:rPr>
                <w:rFonts w:cs="Arial"/>
                <w:szCs w:val="20"/>
                <w:lang w:val="bg-BG"/>
              </w:rPr>
              <w:t xml:space="preserve">) </w:t>
            </w:r>
            <w:r w:rsidRPr="00074A2E">
              <w:rPr>
                <w:rFonts w:cs="Arial"/>
                <w:szCs w:val="20"/>
                <w:lang w:val="bg-BG"/>
              </w:rPr>
              <w:t>О</w:t>
            </w:r>
            <w:r w:rsidR="00B24159" w:rsidRPr="00074A2E">
              <w:rPr>
                <w:rFonts w:cs="Arial"/>
                <w:szCs w:val="20"/>
                <w:lang w:val="bg-BG"/>
              </w:rPr>
              <w:t xml:space="preserve">пишете как вашата организация </w:t>
            </w:r>
            <w:r w:rsidRPr="00074A2E">
              <w:rPr>
                <w:rFonts w:cs="Arial"/>
                <w:szCs w:val="20"/>
                <w:lang w:val="bg-BG"/>
              </w:rPr>
              <w:t>удостоверява</w:t>
            </w:r>
            <w:r w:rsidR="00B24159" w:rsidRPr="00074A2E">
              <w:rPr>
                <w:rFonts w:cs="Arial"/>
                <w:szCs w:val="20"/>
                <w:lang w:val="bg-BG"/>
              </w:rPr>
              <w:t xml:space="preserve">, </w:t>
            </w:r>
            <w:r w:rsidRPr="00074A2E">
              <w:rPr>
                <w:rFonts w:cs="Arial"/>
                <w:szCs w:val="20"/>
                <w:lang w:val="bg-BG"/>
              </w:rPr>
              <w:t>че се изпълняват изискванията на клауза</w:t>
            </w:r>
            <w:r w:rsidR="00B24159" w:rsidRPr="00074A2E">
              <w:rPr>
                <w:rFonts w:cs="Arial"/>
                <w:szCs w:val="20"/>
                <w:lang w:val="bg-BG"/>
              </w:rPr>
              <w:t xml:space="preserve"> 7.2 за лицата наети в обекта(</w:t>
            </w:r>
            <w:r w:rsidRPr="00074A2E">
              <w:rPr>
                <w:rFonts w:cs="Arial"/>
                <w:szCs w:val="20"/>
                <w:lang w:val="bg-BG"/>
              </w:rPr>
              <w:t>-</w:t>
            </w:r>
            <w:r w:rsidR="00B24159" w:rsidRPr="00074A2E">
              <w:rPr>
                <w:rFonts w:cs="Arial"/>
                <w:szCs w:val="20"/>
                <w:lang w:val="bg-BG"/>
              </w:rPr>
              <w:t>ите) в обхвата на сертификата.</w:t>
            </w:r>
          </w:p>
        </w:tc>
        <w:tc>
          <w:tcPr>
            <w:tcW w:w="4665" w:type="dxa"/>
          </w:tcPr>
          <w:p w14:paraId="55E07EE5" w14:textId="77777777" w:rsidR="00542D7B" w:rsidRDefault="004B0A31" w:rsidP="008D7D3C">
            <w:pPr>
              <w:spacing w:after="120"/>
              <w:rPr>
                <w:rFonts w:cs="Arial"/>
                <w:color w:val="000000" w:themeColor="text1"/>
                <w:szCs w:val="20"/>
                <w:lang w:val="bg-BG"/>
              </w:rPr>
            </w:pPr>
            <w:r w:rsidRPr="00193A0A">
              <w:rPr>
                <w:rFonts w:cs="Arial"/>
                <w:color w:val="000000" w:themeColor="text1"/>
                <w:szCs w:val="20"/>
                <w:lang w:val="bg-BG"/>
              </w:rPr>
              <w:t>Можем да демонстрираме това чрез:</w:t>
            </w:r>
            <w:r w:rsidR="00843775" w:rsidRPr="00193A0A">
              <w:rPr>
                <w:rFonts w:cs="Arial"/>
                <w:color w:val="000000" w:themeColor="text1"/>
                <w:szCs w:val="20"/>
                <w:lang w:val="bg-BG"/>
              </w:rPr>
              <w:t xml:space="preserve"> </w:t>
            </w:r>
          </w:p>
          <w:p w14:paraId="4DB750B7" w14:textId="1D5BC7E6" w:rsidR="00B24159" w:rsidRPr="00193A0A" w:rsidRDefault="00542D7B" w:rsidP="008D7D3C">
            <w:pPr>
              <w:spacing w:after="120"/>
              <w:rPr>
                <w:rFonts w:cs="Arial"/>
                <w:color w:val="000000" w:themeColor="text1"/>
                <w:szCs w:val="20"/>
                <w:lang w:val="bg-BG"/>
              </w:rPr>
            </w:pPr>
            <w:r>
              <w:rPr>
                <w:rFonts w:cs="Arial"/>
                <w:color w:val="000000" w:themeColor="text1"/>
                <w:szCs w:val="20"/>
                <w:lang w:val="bg-BG"/>
              </w:rPr>
              <w:t>О</w:t>
            </w:r>
            <w:r w:rsidR="00843775" w:rsidRPr="00193A0A">
              <w:rPr>
                <w:rFonts w:cs="Arial"/>
                <w:color w:val="000000" w:themeColor="text1"/>
                <w:szCs w:val="20"/>
                <w:lang w:val="bg-BG"/>
              </w:rPr>
              <w:t>писват се практиките в Организацията напр.:</w:t>
            </w:r>
          </w:p>
          <w:p w14:paraId="2CE65E0B" w14:textId="47B0B722" w:rsidR="00606E36" w:rsidRPr="00193A0A" w:rsidRDefault="00843775" w:rsidP="008D7D3C">
            <w:pPr>
              <w:spacing w:after="120"/>
              <w:rPr>
                <w:rFonts w:cs="Arial"/>
                <w:color w:val="000000" w:themeColor="text1"/>
                <w:szCs w:val="20"/>
                <w:lang w:val="bg-BG"/>
              </w:rPr>
            </w:pPr>
            <w:r w:rsidRPr="00193A0A">
              <w:rPr>
                <w:rFonts w:cs="Arial"/>
                <w:color w:val="000000" w:themeColor="text1"/>
                <w:szCs w:val="20"/>
                <w:lang w:val="bg-BG"/>
              </w:rPr>
              <w:t>При сключване на договори се изисква копие от личната карта на лицето като се верифицира</w:t>
            </w:r>
            <w:r w:rsidR="007C058C" w:rsidRPr="00193A0A">
              <w:rPr>
                <w:rFonts w:cs="Arial"/>
                <w:color w:val="000000" w:themeColor="text1"/>
                <w:szCs w:val="20"/>
                <w:lang w:val="bg-BG"/>
              </w:rPr>
              <w:t xml:space="preserve"> (по ЕГН)</w:t>
            </w:r>
            <w:r w:rsidRPr="00193A0A">
              <w:rPr>
                <w:rFonts w:cs="Arial"/>
                <w:color w:val="000000" w:themeColor="text1"/>
                <w:szCs w:val="20"/>
                <w:lang w:val="bg-BG"/>
              </w:rPr>
              <w:t>, че не се касае за детски труд.</w:t>
            </w:r>
          </w:p>
          <w:p w14:paraId="6A78A4AB" w14:textId="43A2A7D1" w:rsidR="00606E36" w:rsidRPr="00193A0A" w:rsidRDefault="00606E36" w:rsidP="008D7D3C">
            <w:pPr>
              <w:spacing w:after="120"/>
              <w:rPr>
                <w:rFonts w:cs="Arial"/>
                <w:color w:val="000000" w:themeColor="text1"/>
                <w:szCs w:val="20"/>
                <w:lang w:val="bg-BG"/>
              </w:rPr>
            </w:pPr>
            <w:r w:rsidRPr="00193A0A">
              <w:rPr>
                <w:rFonts w:cs="Arial"/>
                <w:color w:val="000000" w:themeColor="text1"/>
                <w:szCs w:val="20"/>
                <w:lang w:val="bg-BG"/>
              </w:rPr>
              <w:t>Дипломи за завър</w:t>
            </w:r>
            <w:r w:rsidR="003E793E" w:rsidRPr="00193A0A">
              <w:rPr>
                <w:rFonts w:cs="Arial"/>
                <w:color w:val="000000" w:themeColor="text1"/>
                <w:szCs w:val="20"/>
                <w:lang w:val="bg-BG"/>
              </w:rPr>
              <w:t>шено образование.</w:t>
            </w:r>
          </w:p>
          <w:p w14:paraId="520CD2DE" w14:textId="520D38F7" w:rsidR="003E793E" w:rsidRPr="00193A0A" w:rsidRDefault="003E793E" w:rsidP="008D7D3C">
            <w:pPr>
              <w:spacing w:after="120"/>
              <w:rPr>
                <w:rFonts w:cs="Arial"/>
                <w:color w:val="000000" w:themeColor="text1"/>
                <w:szCs w:val="20"/>
                <w:lang w:val="bg-BG"/>
              </w:rPr>
            </w:pPr>
            <w:r w:rsidRPr="00193A0A">
              <w:rPr>
                <w:rFonts w:cs="Arial"/>
                <w:color w:val="000000" w:themeColor="text1"/>
                <w:szCs w:val="20"/>
                <w:lang w:val="bg-BG"/>
              </w:rPr>
              <w:t>Сертификати за извършване на определена дей</w:t>
            </w:r>
            <w:r w:rsidR="006A01CF" w:rsidRPr="00193A0A">
              <w:rPr>
                <w:rFonts w:cs="Arial"/>
                <w:color w:val="000000" w:themeColor="text1"/>
                <w:szCs w:val="20"/>
                <w:lang w:val="bg-BG"/>
              </w:rPr>
              <w:t>ност.</w:t>
            </w:r>
          </w:p>
          <w:p w14:paraId="604F33D8" w14:textId="5E044058" w:rsidR="006A01CF" w:rsidRPr="00193A0A" w:rsidRDefault="00B61F9F" w:rsidP="008D7D3C">
            <w:pPr>
              <w:spacing w:after="120"/>
              <w:rPr>
                <w:rFonts w:cs="Arial"/>
                <w:color w:val="000000" w:themeColor="text1"/>
                <w:szCs w:val="20"/>
                <w:lang w:val="bg-BG"/>
              </w:rPr>
            </w:pPr>
            <w:r w:rsidRPr="00193A0A">
              <w:rPr>
                <w:rFonts w:cs="Arial"/>
                <w:color w:val="000000" w:themeColor="text1"/>
                <w:szCs w:val="20"/>
                <w:lang w:val="bg-BG"/>
              </w:rPr>
              <w:t>Документ за к</w:t>
            </w:r>
            <w:r w:rsidR="006A01CF" w:rsidRPr="00193A0A">
              <w:rPr>
                <w:rFonts w:cs="Arial"/>
                <w:color w:val="000000" w:themeColor="text1"/>
                <w:szCs w:val="20"/>
                <w:lang w:val="bg-BG"/>
              </w:rPr>
              <w:t>валификаци</w:t>
            </w:r>
            <w:r w:rsidRPr="00193A0A">
              <w:rPr>
                <w:rFonts w:cs="Arial"/>
                <w:color w:val="000000" w:themeColor="text1"/>
                <w:szCs w:val="20"/>
                <w:lang w:val="bg-BG"/>
              </w:rPr>
              <w:t>я</w:t>
            </w:r>
            <w:r w:rsidR="006A01CF" w:rsidRPr="00193A0A">
              <w:rPr>
                <w:rFonts w:cs="Arial"/>
                <w:color w:val="000000" w:themeColor="text1"/>
                <w:szCs w:val="20"/>
                <w:lang w:val="bg-BG"/>
              </w:rPr>
              <w:t>.</w:t>
            </w:r>
          </w:p>
          <w:p w14:paraId="7176BBC7" w14:textId="77777777" w:rsidR="00E64C20" w:rsidRPr="00542D7B" w:rsidRDefault="00E64C20" w:rsidP="008D7D3C">
            <w:pPr>
              <w:spacing w:after="120"/>
              <w:rPr>
                <w:rFonts w:cs="Arial"/>
                <w:color w:val="000000" w:themeColor="text1"/>
                <w:szCs w:val="20"/>
                <w:lang w:val="bg-BG"/>
              </w:rPr>
            </w:pPr>
            <w:r w:rsidRPr="00542D7B">
              <w:rPr>
                <w:rFonts w:cs="Arial"/>
                <w:color w:val="000000" w:themeColor="text1"/>
                <w:szCs w:val="20"/>
                <w:lang w:val="bg-BG"/>
              </w:rPr>
              <w:t xml:space="preserve">Оценка на риска, отчитаща труда на непълнолетни, в случай на дейности извършвани от непълнолетни лица </w:t>
            </w:r>
          </w:p>
          <w:p w14:paraId="1E2AFDD2" w14:textId="1F96A64E" w:rsidR="007C058C" w:rsidRPr="00542D7B" w:rsidRDefault="007C058C" w:rsidP="008D7D3C">
            <w:pPr>
              <w:spacing w:after="120"/>
              <w:rPr>
                <w:rFonts w:cs="Arial"/>
                <w:color w:val="000000" w:themeColor="text1"/>
                <w:szCs w:val="20"/>
                <w:lang w:val="bg-BG"/>
              </w:rPr>
            </w:pPr>
            <w:r w:rsidRPr="00542D7B">
              <w:rPr>
                <w:rFonts w:cs="Arial"/>
                <w:color w:val="000000" w:themeColor="text1"/>
                <w:szCs w:val="20"/>
                <w:lang w:val="bg-BG"/>
              </w:rPr>
              <w:t>Друго…</w:t>
            </w:r>
          </w:p>
          <w:p w14:paraId="12902C42" w14:textId="730EA488" w:rsidR="005C66A4" w:rsidRPr="005C66A4" w:rsidRDefault="005C66A4" w:rsidP="005C66A4">
            <w:pPr>
              <w:rPr>
                <w:rFonts w:cs="Arial"/>
                <w:color w:val="CC3399"/>
                <w:szCs w:val="20"/>
                <w:lang w:val="bg-BG"/>
              </w:rPr>
            </w:pPr>
          </w:p>
        </w:tc>
      </w:tr>
      <w:tr w:rsidR="00B24159" w:rsidRPr="00074A2E" w14:paraId="1689244F" w14:textId="77777777" w:rsidTr="00072C48">
        <w:tc>
          <w:tcPr>
            <w:tcW w:w="4664" w:type="dxa"/>
            <w:vMerge/>
          </w:tcPr>
          <w:p w14:paraId="26B32090" w14:textId="77777777" w:rsidR="00B24159" w:rsidRPr="00074A2E" w:rsidRDefault="00B24159" w:rsidP="00072C48">
            <w:pPr>
              <w:rPr>
                <w:rFonts w:cs="Arial"/>
                <w:szCs w:val="20"/>
                <w:lang w:val="bg-BG"/>
              </w:rPr>
            </w:pPr>
          </w:p>
        </w:tc>
        <w:tc>
          <w:tcPr>
            <w:tcW w:w="4665" w:type="dxa"/>
          </w:tcPr>
          <w:p w14:paraId="40F4EEC2" w14:textId="20F60F3E" w:rsidR="00B24159" w:rsidRPr="00074A2E" w:rsidRDefault="00C411FA" w:rsidP="00072C48">
            <w:pPr>
              <w:rPr>
                <w:rFonts w:cs="Arial"/>
                <w:szCs w:val="20"/>
                <w:lang w:val="bg-BG"/>
              </w:rPr>
            </w:pPr>
            <w:r w:rsidRPr="00074A2E">
              <w:rPr>
                <w:rFonts w:cs="Arial"/>
                <w:szCs w:val="20"/>
                <w:lang w:val="bg-BG"/>
              </w:rPr>
              <w:t>г</w:t>
            </w:r>
            <w:r w:rsidR="00B24159" w:rsidRPr="00074A2E">
              <w:rPr>
                <w:rFonts w:cs="Arial"/>
                <w:szCs w:val="20"/>
                <w:lang w:val="bg-BG"/>
              </w:rPr>
              <w:t xml:space="preserve">) </w:t>
            </w:r>
            <w:r w:rsidRPr="00074A2E">
              <w:rPr>
                <w:rFonts w:cs="Arial"/>
                <w:szCs w:val="20"/>
                <w:lang w:val="bg-BG"/>
              </w:rPr>
              <w:t xml:space="preserve">Посочете </w:t>
            </w:r>
            <w:r w:rsidR="00B24159" w:rsidRPr="00074A2E">
              <w:rPr>
                <w:rFonts w:cs="Arial"/>
                <w:szCs w:val="20"/>
                <w:lang w:val="bg-BG"/>
              </w:rPr>
              <w:t>документи</w:t>
            </w:r>
            <w:r w:rsidRPr="00074A2E">
              <w:rPr>
                <w:rFonts w:cs="Arial"/>
                <w:szCs w:val="20"/>
                <w:lang w:val="bg-BG"/>
              </w:rPr>
              <w:t>те</w:t>
            </w:r>
            <w:r w:rsidR="00B24159" w:rsidRPr="00074A2E">
              <w:rPr>
                <w:rFonts w:cs="Arial"/>
                <w:szCs w:val="20"/>
                <w:lang w:val="bg-BG"/>
              </w:rPr>
              <w:t xml:space="preserve"> или други записи (и тяхното местоположение), </w:t>
            </w:r>
            <w:r w:rsidR="00C913FB" w:rsidRPr="00074A2E">
              <w:rPr>
                <w:rFonts w:cs="Arial"/>
                <w:szCs w:val="20"/>
                <w:lang w:val="bg-BG"/>
              </w:rPr>
              <w:t xml:space="preserve">чрез </w:t>
            </w:r>
            <w:r w:rsidR="00B24159" w:rsidRPr="00074A2E">
              <w:rPr>
                <w:rFonts w:cs="Arial"/>
                <w:szCs w:val="20"/>
                <w:lang w:val="bg-BG"/>
              </w:rPr>
              <w:t>които</w:t>
            </w:r>
            <w:r w:rsidR="00C913FB" w:rsidRPr="00074A2E">
              <w:rPr>
                <w:rFonts w:cs="Arial"/>
                <w:szCs w:val="20"/>
                <w:lang w:val="bg-BG"/>
              </w:rPr>
              <w:t xml:space="preserve"> смятате</w:t>
            </w:r>
            <w:r w:rsidR="00B24159" w:rsidRPr="00074A2E">
              <w:rPr>
                <w:rFonts w:cs="Arial"/>
                <w:szCs w:val="20"/>
                <w:lang w:val="bg-BG"/>
              </w:rPr>
              <w:t xml:space="preserve">, </w:t>
            </w:r>
            <w:r w:rsidR="00C913FB" w:rsidRPr="00074A2E">
              <w:rPr>
                <w:rFonts w:cs="Arial"/>
                <w:szCs w:val="20"/>
                <w:lang w:val="bg-BG"/>
              </w:rPr>
              <w:t xml:space="preserve">да докажете </w:t>
            </w:r>
            <w:r w:rsidR="00B24159" w:rsidRPr="00074A2E">
              <w:rPr>
                <w:rFonts w:cs="Arial"/>
                <w:szCs w:val="20"/>
                <w:lang w:val="bg-BG"/>
              </w:rPr>
              <w:t>съответствието с изискване</w:t>
            </w:r>
            <w:r w:rsidR="00C913FB" w:rsidRPr="00074A2E">
              <w:rPr>
                <w:rFonts w:cs="Arial"/>
                <w:szCs w:val="20"/>
                <w:lang w:val="bg-BG"/>
              </w:rPr>
              <w:t>то на клауза</w:t>
            </w:r>
            <w:r w:rsidR="00B24159" w:rsidRPr="00074A2E">
              <w:rPr>
                <w:rFonts w:cs="Arial"/>
                <w:szCs w:val="20"/>
                <w:lang w:val="bg-BG"/>
              </w:rPr>
              <w:t xml:space="preserve"> 7.2.</w:t>
            </w:r>
          </w:p>
        </w:tc>
        <w:tc>
          <w:tcPr>
            <w:tcW w:w="4665" w:type="dxa"/>
          </w:tcPr>
          <w:p w14:paraId="21035D1B" w14:textId="47C05AE8" w:rsidR="004B0A31" w:rsidRPr="00193A0A" w:rsidRDefault="004B0A31" w:rsidP="004B0A31">
            <w:pPr>
              <w:pStyle w:val="paragraph"/>
              <w:spacing w:before="0" w:beforeAutospacing="0" w:after="0" w:afterAutospacing="0"/>
              <w:textAlignment w:val="baseline"/>
              <w:rPr>
                <w:rFonts w:ascii="Arial" w:eastAsiaTheme="minorHAnsi" w:hAnsi="Arial"/>
                <w:color w:val="000000" w:themeColor="text1"/>
                <w:sz w:val="20"/>
                <w:lang w:val="bg-BG" w:eastAsia="en-US"/>
              </w:rPr>
            </w:pPr>
            <w:r w:rsidRPr="00193A0A">
              <w:rPr>
                <w:rFonts w:ascii="Arial" w:eastAsiaTheme="minorHAnsi" w:hAnsi="Arial"/>
                <w:color w:val="000000" w:themeColor="text1"/>
                <w:sz w:val="20"/>
                <w:lang w:val="bg-BG" w:eastAsia="en-US"/>
              </w:rPr>
              <w:t>Документи, записи или политики показващи съответствие с основните изисквания на FSC за труда: (изброяват се)</w:t>
            </w:r>
          </w:p>
          <w:p w14:paraId="2DE53DBE" w14:textId="51312440" w:rsidR="0047459E" w:rsidRPr="00193A0A" w:rsidRDefault="0047459E" w:rsidP="00542D7B">
            <w:pPr>
              <w:numPr>
                <w:ilvl w:val="0"/>
                <w:numId w:val="3"/>
              </w:numPr>
              <w:ind w:left="482" w:hanging="346"/>
              <w:rPr>
                <w:color w:val="000000" w:themeColor="text1"/>
                <w:lang w:val="bg-BG"/>
              </w:rPr>
            </w:pPr>
            <w:r w:rsidRPr="00193A0A">
              <w:rPr>
                <w:color w:val="000000" w:themeColor="text1"/>
                <w:lang w:val="bg-BG"/>
              </w:rPr>
              <w:t>Политика за наемане на работници/служители</w:t>
            </w:r>
          </w:p>
          <w:p w14:paraId="55DB126E" w14:textId="7F279DFF" w:rsidR="0047459E" w:rsidRPr="00193A0A" w:rsidRDefault="0047459E" w:rsidP="00542D7B">
            <w:pPr>
              <w:numPr>
                <w:ilvl w:val="0"/>
                <w:numId w:val="3"/>
              </w:numPr>
              <w:ind w:left="482" w:hanging="346"/>
              <w:rPr>
                <w:color w:val="000000" w:themeColor="text1"/>
                <w:lang w:val="bg-BG"/>
              </w:rPr>
            </w:pPr>
            <w:r w:rsidRPr="00193A0A">
              <w:rPr>
                <w:color w:val="000000" w:themeColor="text1"/>
                <w:lang w:val="bg-BG"/>
              </w:rPr>
              <w:lastRenderedPageBreak/>
              <w:t>Политика на фирмата по отношение ползването на детски труд</w:t>
            </w:r>
          </w:p>
          <w:p w14:paraId="36413C8C" w14:textId="70039E41" w:rsidR="00796A8C" w:rsidRPr="00193A0A" w:rsidRDefault="00796A8C" w:rsidP="00542D7B">
            <w:pPr>
              <w:numPr>
                <w:ilvl w:val="0"/>
                <w:numId w:val="3"/>
              </w:numPr>
              <w:ind w:left="482" w:hanging="346"/>
              <w:rPr>
                <w:color w:val="000000" w:themeColor="text1"/>
                <w:lang w:val="bg-BG"/>
              </w:rPr>
            </w:pPr>
            <w:r w:rsidRPr="00193A0A">
              <w:rPr>
                <w:color w:val="000000" w:themeColor="text1"/>
                <w:lang w:val="bg-BG"/>
              </w:rPr>
              <w:t>списъци на наетия персонал на Организацията;</w:t>
            </w:r>
          </w:p>
          <w:p w14:paraId="2E38ADD2" w14:textId="22FD2C19" w:rsidR="00796A8C" w:rsidRPr="00193A0A" w:rsidRDefault="00796A8C" w:rsidP="00542D7B">
            <w:pPr>
              <w:numPr>
                <w:ilvl w:val="0"/>
                <w:numId w:val="3"/>
              </w:numPr>
              <w:ind w:left="482" w:hanging="346"/>
              <w:rPr>
                <w:color w:val="000000" w:themeColor="text1"/>
                <w:lang w:val="bg-BG"/>
              </w:rPr>
            </w:pPr>
            <w:r w:rsidRPr="00193A0A">
              <w:rPr>
                <w:color w:val="000000" w:themeColor="text1"/>
                <w:lang w:val="bg-BG"/>
              </w:rPr>
              <w:t>лични досиета на наетите работещи</w:t>
            </w:r>
            <w:r w:rsidR="00843775" w:rsidRPr="00193A0A">
              <w:rPr>
                <w:color w:val="000000" w:themeColor="text1"/>
                <w:lang w:val="bg-BG"/>
              </w:rPr>
              <w:t xml:space="preserve"> в т.ч. копия от трудовите договори и документите за самоличност</w:t>
            </w:r>
            <w:r w:rsidR="006A01CF" w:rsidRPr="00193A0A">
              <w:rPr>
                <w:color w:val="000000" w:themeColor="text1"/>
                <w:lang w:val="bg-BG"/>
              </w:rPr>
              <w:t xml:space="preserve">, дипломи, сертификати, </w:t>
            </w:r>
            <w:r w:rsidR="00B61F9F" w:rsidRPr="00193A0A">
              <w:rPr>
                <w:color w:val="000000" w:themeColor="text1"/>
                <w:lang w:val="bg-BG"/>
              </w:rPr>
              <w:t>документи за квалификации</w:t>
            </w:r>
            <w:r w:rsidRPr="00193A0A">
              <w:rPr>
                <w:color w:val="000000" w:themeColor="text1"/>
                <w:lang w:val="bg-BG"/>
              </w:rPr>
              <w:t>;</w:t>
            </w:r>
          </w:p>
          <w:p w14:paraId="793DB60B" w14:textId="38F436DF" w:rsidR="00796A8C" w:rsidRPr="00193A0A" w:rsidRDefault="00796A8C" w:rsidP="00542D7B">
            <w:pPr>
              <w:numPr>
                <w:ilvl w:val="0"/>
                <w:numId w:val="3"/>
              </w:numPr>
              <w:ind w:left="482" w:hanging="346"/>
              <w:rPr>
                <w:color w:val="000000" w:themeColor="text1"/>
                <w:lang w:val="bg-BG"/>
              </w:rPr>
            </w:pPr>
            <w:r w:rsidRPr="00193A0A">
              <w:rPr>
                <w:color w:val="000000" w:themeColor="text1"/>
                <w:lang w:val="bg-BG"/>
              </w:rPr>
              <w:t>справка в системата на НАП за сключените трудови договори</w:t>
            </w:r>
            <w:r w:rsidR="00843775" w:rsidRPr="00193A0A">
              <w:rPr>
                <w:color w:val="000000" w:themeColor="text1"/>
                <w:lang w:val="bg-BG"/>
              </w:rPr>
              <w:t>;</w:t>
            </w:r>
          </w:p>
          <w:p w14:paraId="2DC9EB21" w14:textId="0F5AB539" w:rsidR="0047459E" w:rsidRPr="00193A0A" w:rsidRDefault="0047459E" w:rsidP="00542D7B">
            <w:pPr>
              <w:numPr>
                <w:ilvl w:val="0"/>
                <w:numId w:val="3"/>
              </w:numPr>
              <w:ind w:left="482" w:hanging="346"/>
              <w:rPr>
                <w:color w:val="000000" w:themeColor="text1"/>
                <w:lang w:val="bg-BG"/>
              </w:rPr>
            </w:pPr>
            <w:r w:rsidRPr="00193A0A">
              <w:rPr>
                <w:color w:val="000000" w:themeColor="text1"/>
                <w:lang w:val="bg-BG"/>
              </w:rPr>
              <w:t xml:space="preserve">разрешения на Изпълнителна агенция "Главна инспекция по труда" за наемане на лица под 18 г. </w:t>
            </w:r>
          </w:p>
          <w:p w14:paraId="7FBCA44B" w14:textId="65489D5D" w:rsidR="00796A8C" w:rsidRPr="00193A0A" w:rsidRDefault="00796A8C" w:rsidP="00542D7B">
            <w:pPr>
              <w:numPr>
                <w:ilvl w:val="0"/>
                <w:numId w:val="3"/>
              </w:numPr>
              <w:ind w:left="482" w:hanging="346"/>
              <w:rPr>
                <w:color w:val="000000" w:themeColor="text1"/>
                <w:lang w:val="bg-BG"/>
              </w:rPr>
            </w:pPr>
            <w:r w:rsidRPr="00193A0A">
              <w:rPr>
                <w:color w:val="000000" w:themeColor="text1"/>
                <w:lang w:val="bg-BG"/>
              </w:rPr>
              <w:t>становища по спазване на трудовото законодателството; проверка на протоколи от инспекции;</w:t>
            </w:r>
            <w:r w:rsidRPr="00193A0A">
              <w:rPr>
                <w:b/>
                <w:color w:val="000000" w:themeColor="text1"/>
                <w:lang w:val="bg-BG"/>
              </w:rPr>
              <w:t xml:space="preserve"> </w:t>
            </w:r>
          </w:p>
          <w:p w14:paraId="02F7BE7F" w14:textId="56AC4633" w:rsidR="00796A8C" w:rsidRPr="00193A0A" w:rsidRDefault="00796A8C" w:rsidP="00542D7B">
            <w:pPr>
              <w:numPr>
                <w:ilvl w:val="0"/>
                <w:numId w:val="3"/>
              </w:numPr>
              <w:ind w:left="482" w:hanging="346"/>
              <w:rPr>
                <w:color w:val="000000" w:themeColor="text1"/>
                <w:lang w:val="bg-BG"/>
              </w:rPr>
            </w:pPr>
            <w:r w:rsidRPr="00193A0A">
              <w:rPr>
                <w:color w:val="000000" w:themeColor="text1"/>
                <w:lang w:val="bg-BG"/>
              </w:rPr>
              <w:t>решения по трудови спорове.</w:t>
            </w:r>
          </w:p>
          <w:p w14:paraId="0F785608" w14:textId="2A9A6116" w:rsidR="00B24159" w:rsidRPr="00542D7B" w:rsidRDefault="00542D7B" w:rsidP="00542D7B">
            <w:pPr>
              <w:pStyle w:val="paragraph"/>
              <w:spacing w:before="120" w:beforeAutospacing="0" w:after="120" w:afterAutospacing="0"/>
              <w:textAlignment w:val="baseline"/>
              <w:rPr>
                <w:rFonts w:ascii="Arial" w:eastAsiaTheme="minorHAnsi" w:hAnsi="Arial"/>
                <w:color w:val="000000" w:themeColor="text1"/>
                <w:sz w:val="20"/>
                <w:lang w:val="bg-BG" w:eastAsia="en-US"/>
              </w:rPr>
            </w:pPr>
            <w:r>
              <w:rPr>
                <w:rFonts w:ascii="Arial" w:eastAsiaTheme="minorHAnsi" w:hAnsi="Arial"/>
                <w:color w:val="000000" w:themeColor="text1"/>
                <w:sz w:val="20"/>
                <w:lang w:val="bg-BG" w:eastAsia="en-US"/>
              </w:rPr>
              <w:t>Друго …</w:t>
            </w:r>
          </w:p>
        </w:tc>
      </w:tr>
      <w:tr w:rsidR="00B24159" w:rsidRPr="00074A2E" w14:paraId="454058FA" w14:textId="77777777" w:rsidTr="00072C48">
        <w:tc>
          <w:tcPr>
            <w:tcW w:w="4664" w:type="dxa"/>
            <w:vMerge/>
          </w:tcPr>
          <w:p w14:paraId="2642B568" w14:textId="77777777" w:rsidR="00B24159" w:rsidRPr="00074A2E" w:rsidRDefault="00B24159" w:rsidP="00072C48">
            <w:pPr>
              <w:rPr>
                <w:rFonts w:cs="Arial"/>
                <w:szCs w:val="20"/>
                <w:lang w:val="bg-BG"/>
              </w:rPr>
            </w:pPr>
          </w:p>
        </w:tc>
        <w:tc>
          <w:tcPr>
            <w:tcW w:w="4665" w:type="dxa"/>
          </w:tcPr>
          <w:p w14:paraId="68360DED" w14:textId="5F1739A9" w:rsidR="00B24159" w:rsidRPr="00074A2E" w:rsidRDefault="00C913FB" w:rsidP="00072C48">
            <w:pPr>
              <w:rPr>
                <w:rFonts w:cs="Arial"/>
                <w:b/>
                <w:bCs/>
                <w:szCs w:val="20"/>
                <w:lang w:val="bg-BG"/>
              </w:rPr>
            </w:pPr>
            <w:r w:rsidRPr="00074A2E">
              <w:rPr>
                <w:rFonts w:cs="Arial"/>
                <w:szCs w:val="20"/>
                <w:lang w:val="bg-BG"/>
              </w:rPr>
              <w:t>д</w:t>
            </w:r>
            <w:r w:rsidR="00B24159" w:rsidRPr="00074A2E">
              <w:rPr>
                <w:rFonts w:cs="Arial"/>
                <w:szCs w:val="20"/>
                <w:lang w:val="bg-BG"/>
              </w:rPr>
              <w:t xml:space="preserve">) Идентифицирайте всички законови задължения, които смятате, че могат да </w:t>
            </w:r>
            <w:r w:rsidRPr="00074A2E">
              <w:rPr>
                <w:rFonts w:cs="Arial"/>
                <w:szCs w:val="20"/>
                <w:lang w:val="bg-BG"/>
              </w:rPr>
              <w:t>ви възпрепятстват в изпълнението на</w:t>
            </w:r>
            <w:r w:rsidR="00B24159" w:rsidRPr="00074A2E">
              <w:rPr>
                <w:rFonts w:cs="Arial"/>
                <w:szCs w:val="20"/>
                <w:lang w:val="bg-BG"/>
              </w:rPr>
              <w:t xml:space="preserve"> изискван</w:t>
            </w:r>
            <w:r w:rsidRPr="00074A2E">
              <w:rPr>
                <w:rFonts w:cs="Arial"/>
                <w:szCs w:val="20"/>
                <w:lang w:val="bg-BG"/>
              </w:rPr>
              <w:t>ията на клауза</w:t>
            </w:r>
            <w:r w:rsidR="00B24159" w:rsidRPr="00074A2E">
              <w:rPr>
                <w:rFonts w:cs="Arial"/>
                <w:szCs w:val="20"/>
                <w:lang w:val="bg-BG"/>
              </w:rPr>
              <w:t xml:space="preserve"> 7.2. Моля, опишете ги и как те оказват влияние върху съответствието Ви с изискван</w:t>
            </w:r>
            <w:r w:rsidRPr="00074A2E">
              <w:rPr>
                <w:rFonts w:cs="Arial"/>
                <w:szCs w:val="20"/>
                <w:lang w:val="bg-BG"/>
              </w:rPr>
              <w:t xml:space="preserve">ията на клауза </w:t>
            </w:r>
            <w:r w:rsidR="00B24159" w:rsidRPr="00074A2E">
              <w:rPr>
                <w:rFonts w:cs="Arial"/>
                <w:szCs w:val="20"/>
                <w:lang w:val="bg-BG"/>
              </w:rPr>
              <w:t>7.2.</w:t>
            </w:r>
          </w:p>
          <w:p w14:paraId="7CC1314F" w14:textId="77777777" w:rsidR="00B24159" w:rsidRPr="00074A2E" w:rsidRDefault="00B24159" w:rsidP="00072C48">
            <w:pPr>
              <w:rPr>
                <w:rFonts w:cs="Arial"/>
                <w:szCs w:val="20"/>
                <w:lang w:val="bg-BG"/>
              </w:rPr>
            </w:pPr>
          </w:p>
        </w:tc>
        <w:tc>
          <w:tcPr>
            <w:tcW w:w="4665" w:type="dxa"/>
          </w:tcPr>
          <w:p w14:paraId="1A8D9957" w14:textId="59EA3075" w:rsidR="00B24159" w:rsidRPr="00193A0A" w:rsidRDefault="004B0A31" w:rsidP="00072C48">
            <w:pPr>
              <w:rPr>
                <w:rFonts w:cs="Arial"/>
                <w:color w:val="000000" w:themeColor="text1"/>
                <w:szCs w:val="20"/>
                <w:lang w:val="bg-BG"/>
              </w:rPr>
            </w:pPr>
            <w:r w:rsidRPr="00193A0A">
              <w:rPr>
                <w:rFonts w:cs="Arial"/>
                <w:color w:val="000000" w:themeColor="text1"/>
                <w:szCs w:val="20"/>
                <w:lang w:val="bg-BG"/>
              </w:rPr>
              <w:t>Н</w:t>
            </w:r>
            <w:r w:rsidRPr="00193A0A">
              <w:rPr>
                <w:color w:val="000000" w:themeColor="text1"/>
                <w:lang w:val="bg-BG"/>
              </w:rPr>
              <w:t>яма такива.</w:t>
            </w:r>
          </w:p>
        </w:tc>
      </w:tr>
      <w:tr w:rsidR="00B24159" w:rsidRPr="00074A2E" w14:paraId="31CB2ACB" w14:textId="77777777" w:rsidTr="00072C48">
        <w:tc>
          <w:tcPr>
            <w:tcW w:w="4664" w:type="dxa"/>
            <w:vMerge/>
          </w:tcPr>
          <w:p w14:paraId="50A23567" w14:textId="77777777" w:rsidR="00B24159" w:rsidRPr="00074A2E" w:rsidRDefault="00B24159" w:rsidP="00072C48">
            <w:pPr>
              <w:rPr>
                <w:rFonts w:cs="Arial"/>
                <w:szCs w:val="20"/>
                <w:lang w:val="bg-BG"/>
              </w:rPr>
            </w:pPr>
          </w:p>
        </w:tc>
        <w:tc>
          <w:tcPr>
            <w:tcW w:w="4665" w:type="dxa"/>
          </w:tcPr>
          <w:p w14:paraId="79E78E4D" w14:textId="7CDB10F3" w:rsidR="00B24159" w:rsidRPr="00074A2E" w:rsidRDefault="00C913FB" w:rsidP="00072C48">
            <w:pPr>
              <w:rPr>
                <w:rFonts w:cs="Arial"/>
                <w:szCs w:val="20"/>
                <w:lang w:val="bg-BG"/>
              </w:rPr>
            </w:pPr>
            <w:r w:rsidRPr="00074A2E">
              <w:rPr>
                <w:rFonts w:cs="Arial"/>
                <w:szCs w:val="20"/>
                <w:lang w:val="bg-BG"/>
              </w:rPr>
              <w:t>е</w:t>
            </w:r>
            <w:r w:rsidR="00B24159" w:rsidRPr="00074A2E">
              <w:rPr>
                <w:rFonts w:cs="Arial"/>
                <w:szCs w:val="20"/>
                <w:lang w:val="bg-BG"/>
              </w:rPr>
              <w:t>) Приложете политика/декларация(и), направени от вашата организация, които обхващат изискван</w:t>
            </w:r>
            <w:r w:rsidRPr="00074A2E">
              <w:rPr>
                <w:rFonts w:cs="Arial"/>
                <w:szCs w:val="20"/>
                <w:lang w:val="bg-BG"/>
              </w:rPr>
              <w:t xml:space="preserve">ията на клауза </w:t>
            </w:r>
            <w:r w:rsidR="00B24159" w:rsidRPr="00074A2E">
              <w:rPr>
                <w:rFonts w:cs="Arial"/>
                <w:szCs w:val="20"/>
                <w:lang w:val="bg-BG"/>
              </w:rPr>
              <w:t>7.2</w:t>
            </w:r>
            <w:r w:rsidRPr="00074A2E">
              <w:rPr>
                <w:rFonts w:cs="Arial"/>
                <w:szCs w:val="20"/>
                <w:lang w:val="bg-BG"/>
              </w:rPr>
              <w:t>.</w:t>
            </w:r>
          </w:p>
        </w:tc>
        <w:tc>
          <w:tcPr>
            <w:tcW w:w="4665" w:type="dxa"/>
          </w:tcPr>
          <w:p w14:paraId="65996C86" w14:textId="78AB59FB" w:rsidR="00210B72" w:rsidRPr="00193A0A" w:rsidRDefault="00210B72" w:rsidP="00210B72">
            <w:pPr>
              <w:jc w:val="both"/>
              <w:textAlignment w:val="baseline"/>
              <w:rPr>
                <w:rFonts w:eastAsia="Times New Roman"/>
                <w:color w:val="000000" w:themeColor="text1"/>
                <w:szCs w:val="20"/>
                <w:lang w:val="bg-BG" w:eastAsia="en-GB"/>
              </w:rPr>
            </w:pPr>
            <w:r w:rsidRPr="00193A0A">
              <w:rPr>
                <w:rFonts w:eastAsia="Times New Roman"/>
                <w:color w:val="000000" w:themeColor="text1"/>
                <w:szCs w:val="20"/>
                <w:lang w:val="bg-BG" w:eastAsia="en-GB"/>
              </w:rPr>
              <w:t>​</w:t>
            </w:r>
            <w:r w:rsidRPr="00193A0A">
              <w:rPr>
                <w:rFonts w:ascii="Segoe UI Symbol" w:eastAsia="MS Gothic" w:hAnsi="Segoe UI Symbol" w:cs="Segoe UI Symbol"/>
                <w:color w:val="000000" w:themeColor="text1"/>
                <w:szCs w:val="20"/>
                <w:lang w:val="bg-BG" w:eastAsia="en-GB"/>
              </w:rPr>
              <w:t>☐</w:t>
            </w:r>
            <w:r w:rsidRPr="00193A0A">
              <w:rPr>
                <w:rFonts w:eastAsia="Times New Roman"/>
                <w:color w:val="000000" w:themeColor="text1"/>
                <w:szCs w:val="20"/>
                <w:lang w:val="bg-BG" w:eastAsia="en-GB"/>
              </w:rPr>
              <w:t> Вж. приложената политика, декларация и др.  </w:t>
            </w:r>
          </w:p>
          <w:p w14:paraId="537A70C6" w14:textId="5BE40353" w:rsidR="00210B72" w:rsidRPr="00193A0A" w:rsidRDefault="00210B72" w:rsidP="00210B72">
            <w:pPr>
              <w:jc w:val="both"/>
              <w:textAlignment w:val="baseline"/>
              <w:rPr>
                <w:rFonts w:eastAsia="Times New Roman"/>
                <w:color w:val="000000" w:themeColor="text1"/>
                <w:szCs w:val="20"/>
                <w:lang w:val="bg-BG" w:eastAsia="en-GB"/>
              </w:rPr>
            </w:pPr>
            <w:r w:rsidRPr="00193A0A">
              <w:rPr>
                <w:rFonts w:ascii="Segoe UI Symbol" w:eastAsia="MS Gothic" w:hAnsi="Segoe UI Symbol" w:cs="Segoe UI Symbol"/>
                <w:color w:val="000000" w:themeColor="text1"/>
                <w:szCs w:val="20"/>
                <w:lang w:val="bg-BG" w:eastAsia="en-GB"/>
              </w:rPr>
              <w:t>☐</w:t>
            </w:r>
            <w:r w:rsidRPr="00193A0A">
              <w:rPr>
                <w:rFonts w:eastAsia="Times New Roman"/>
                <w:color w:val="000000" w:themeColor="text1"/>
                <w:szCs w:val="20"/>
                <w:lang w:val="bg-BG" w:eastAsia="en-GB"/>
              </w:rPr>
              <w:t xml:space="preserve"> Политиката е достъпна на нашата интернет страница на адрес: </w:t>
            </w:r>
            <w:r w:rsidR="0047459E" w:rsidRPr="00193A0A">
              <w:rPr>
                <w:rFonts w:eastAsia="Times New Roman"/>
                <w:color w:val="000000" w:themeColor="text1"/>
                <w:szCs w:val="20"/>
                <w:lang w:val="bg-BG" w:eastAsia="en-GB"/>
              </w:rPr>
              <w:t>или</w:t>
            </w:r>
          </w:p>
          <w:p w14:paraId="2F561E5C" w14:textId="28D67279" w:rsidR="00501DAF" w:rsidRPr="00193A0A" w:rsidRDefault="00501DAF" w:rsidP="00210B72">
            <w:pPr>
              <w:jc w:val="both"/>
              <w:textAlignment w:val="baseline"/>
              <w:rPr>
                <w:rFonts w:eastAsia="Times New Roman"/>
                <w:color w:val="000000" w:themeColor="text1"/>
                <w:szCs w:val="20"/>
                <w:lang w:val="bg-BG" w:eastAsia="en-GB"/>
              </w:rPr>
            </w:pPr>
            <w:r w:rsidRPr="00193A0A">
              <w:rPr>
                <w:rFonts w:ascii="Segoe UI Symbol" w:eastAsia="MS Gothic" w:hAnsi="Segoe UI Symbol" w:cs="Segoe UI Symbol"/>
                <w:color w:val="000000" w:themeColor="text1"/>
                <w:szCs w:val="20"/>
                <w:lang w:val="bg-BG" w:eastAsia="en-GB"/>
              </w:rPr>
              <w:t>☐</w:t>
            </w:r>
            <w:r w:rsidRPr="00193A0A">
              <w:rPr>
                <w:rFonts w:eastAsia="Times New Roman"/>
                <w:color w:val="000000" w:themeColor="text1"/>
                <w:szCs w:val="20"/>
                <w:lang w:val="bg-BG" w:eastAsia="en-GB"/>
              </w:rPr>
              <w:t> Политиката е поставена на информационното табло в главния ни офис</w:t>
            </w:r>
            <w:r w:rsidR="00120769" w:rsidRPr="00193A0A">
              <w:rPr>
                <w:rFonts w:eastAsia="Times New Roman"/>
                <w:color w:val="000000" w:themeColor="text1"/>
                <w:szCs w:val="20"/>
                <w:lang w:val="bg-BG" w:eastAsia="en-GB"/>
              </w:rPr>
              <w:t>.</w:t>
            </w:r>
          </w:p>
          <w:p w14:paraId="45F25071" w14:textId="2A5A58B5" w:rsidR="00120769" w:rsidRPr="00193A0A" w:rsidRDefault="00120769" w:rsidP="00210B72">
            <w:pPr>
              <w:jc w:val="both"/>
              <w:textAlignment w:val="baseline"/>
              <w:rPr>
                <w:rFonts w:eastAsia="Times New Roman"/>
                <w:color w:val="000000" w:themeColor="text1"/>
                <w:szCs w:val="20"/>
                <w:lang w:val="bg-BG" w:eastAsia="en-GB"/>
              </w:rPr>
            </w:pPr>
            <w:r w:rsidRPr="00193A0A">
              <w:rPr>
                <w:rFonts w:ascii="Segoe UI Symbol" w:eastAsia="MS Gothic" w:hAnsi="Segoe UI Symbol" w:cs="Segoe UI Symbol"/>
                <w:color w:val="000000" w:themeColor="text1"/>
                <w:szCs w:val="20"/>
                <w:lang w:val="bg-BG" w:eastAsia="en-GB"/>
              </w:rPr>
              <w:t>☐</w:t>
            </w:r>
            <w:r w:rsidRPr="00193A0A">
              <w:rPr>
                <w:rFonts w:eastAsia="Times New Roman"/>
                <w:color w:val="000000" w:themeColor="text1"/>
                <w:szCs w:val="20"/>
                <w:lang w:val="bg-BG" w:eastAsia="en-GB"/>
              </w:rPr>
              <w:t> Свободно достъпна е за заинтересованите страни при поискване.</w:t>
            </w:r>
          </w:p>
          <w:p w14:paraId="434B10AA" w14:textId="4004317E" w:rsidR="00B24159" w:rsidRPr="00193A0A" w:rsidRDefault="00210B72" w:rsidP="00210B72">
            <w:pPr>
              <w:jc w:val="both"/>
              <w:textAlignment w:val="baseline"/>
              <w:rPr>
                <w:rFonts w:cs="Arial"/>
                <w:color w:val="000000" w:themeColor="text1"/>
                <w:szCs w:val="20"/>
                <w:lang w:val="bg-BG"/>
              </w:rPr>
            </w:pPr>
            <w:r w:rsidRPr="00193A0A">
              <w:rPr>
                <w:rFonts w:ascii="Segoe UI Symbol" w:eastAsia="MS Gothic" w:hAnsi="Segoe UI Symbol" w:cs="Segoe UI Symbol"/>
                <w:color w:val="000000" w:themeColor="text1"/>
                <w:szCs w:val="20"/>
                <w:lang w:val="bg-BG" w:eastAsia="en-GB"/>
              </w:rPr>
              <w:t>☐</w:t>
            </w:r>
            <w:r w:rsidRPr="00193A0A">
              <w:rPr>
                <w:rFonts w:eastAsia="Times New Roman"/>
                <w:color w:val="000000" w:themeColor="text1"/>
                <w:szCs w:val="20"/>
                <w:lang w:val="bg-BG" w:eastAsia="en-GB"/>
              </w:rPr>
              <w:t> Друго:  </w:t>
            </w:r>
          </w:p>
        </w:tc>
      </w:tr>
    </w:tbl>
    <w:p w14:paraId="6932A9CB" w14:textId="7DF1F66A" w:rsidR="00B24159" w:rsidRPr="00074A2E" w:rsidRDefault="00B24159" w:rsidP="005D191F">
      <w:pPr>
        <w:jc w:val="both"/>
        <w:rPr>
          <w:lang w:val="bg-BG"/>
        </w:rPr>
      </w:pPr>
    </w:p>
    <w:p w14:paraId="46872C54" w14:textId="4ABC7B0A" w:rsidR="00B24159" w:rsidRPr="00074A2E" w:rsidRDefault="00B24159">
      <w:pPr>
        <w:rPr>
          <w:lang w:val="bg-BG"/>
        </w:rPr>
      </w:pPr>
      <w:r w:rsidRPr="00074A2E">
        <w:rPr>
          <w:lang w:val="bg-BG"/>
        </w:rPr>
        <w:br w:type="page"/>
      </w:r>
    </w:p>
    <w:p w14:paraId="3BC91762" w14:textId="47C64650" w:rsidR="00B24159" w:rsidRPr="00074A2E" w:rsidRDefault="00B24159" w:rsidP="005D191F">
      <w:pPr>
        <w:jc w:val="both"/>
        <w:rPr>
          <w:b/>
          <w:bCs/>
          <w:lang w:val="bg-BG"/>
        </w:rPr>
      </w:pPr>
      <w:r w:rsidRPr="00074A2E">
        <w:rPr>
          <w:b/>
          <w:bCs/>
          <w:lang w:val="bg-BG"/>
        </w:rPr>
        <w:lastRenderedPageBreak/>
        <w:t>Принудителен труд</w:t>
      </w:r>
    </w:p>
    <w:tbl>
      <w:tblPr>
        <w:tblStyle w:val="TableGrid"/>
        <w:tblW w:w="0" w:type="auto"/>
        <w:tblLook w:val="04A0" w:firstRow="1" w:lastRow="0" w:firstColumn="1" w:lastColumn="0" w:noHBand="0" w:noVBand="1"/>
      </w:tblPr>
      <w:tblGrid>
        <w:gridCol w:w="4664"/>
        <w:gridCol w:w="4665"/>
        <w:gridCol w:w="4665"/>
      </w:tblGrid>
      <w:tr w:rsidR="00015B03" w:rsidRPr="00074A2E" w14:paraId="5139FC35" w14:textId="77777777" w:rsidTr="00072C48">
        <w:tc>
          <w:tcPr>
            <w:tcW w:w="4664" w:type="dxa"/>
            <w:vAlign w:val="center"/>
          </w:tcPr>
          <w:p w14:paraId="0E5F5BD1" w14:textId="115B1030" w:rsidR="00015B03" w:rsidRPr="00074A2E" w:rsidRDefault="00015B03" w:rsidP="00015B03">
            <w:pPr>
              <w:rPr>
                <w:rFonts w:cs="Arial"/>
                <w:szCs w:val="20"/>
                <w:lang w:val="bg-BG"/>
              </w:rPr>
            </w:pPr>
            <w:r w:rsidRPr="00074A2E">
              <w:rPr>
                <w:rStyle w:val="fontstyle01"/>
                <w:rFonts w:ascii="Arial" w:hAnsi="Arial" w:cs="Arial"/>
                <w:lang w:val="bg-BG"/>
              </w:rPr>
              <w:t>Изискване на FSC стандарт</w:t>
            </w:r>
          </w:p>
        </w:tc>
        <w:tc>
          <w:tcPr>
            <w:tcW w:w="4665" w:type="dxa"/>
            <w:vAlign w:val="center"/>
          </w:tcPr>
          <w:p w14:paraId="7B520710" w14:textId="32F86B01" w:rsidR="00015B03" w:rsidRPr="00074A2E" w:rsidRDefault="00015B03" w:rsidP="00015B03">
            <w:pPr>
              <w:rPr>
                <w:rFonts w:cs="Arial"/>
                <w:szCs w:val="20"/>
                <w:lang w:val="bg-BG"/>
              </w:rPr>
            </w:pPr>
            <w:r w:rsidRPr="00074A2E">
              <w:rPr>
                <w:rStyle w:val="fontstyle01"/>
                <w:rFonts w:ascii="Arial" w:hAnsi="Arial" w:cs="Arial"/>
                <w:lang w:val="bg-BG"/>
              </w:rPr>
              <w:t xml:space="preserve">Въпроси </w:t>
            </w:r>
          </w:p>
        </w:tc>
        <w:tc>
          <w:tcPr>
            <w:tcW w:w="4665" w:type="dxa"/>
            <w:vAlign w:val="center"/>
          </w:tcPr>
          <w:p w14:paraId="14E5DC1D" w14:textId="1DD89F91" w:rsidR="00015B03" w:rsidRPr="00074A2E" w:rsidRDefault="00015B03" w:rsidP="00015B03">
            <w:pPr>
              <w:rPr>
                <w:rFonts w:cs="Arial"/>
                <w:szCs w:val="20"/>
                <w:lang w:val="bg-BG"/>
              </w:rPr>
            </w:pPr>
            <w:r w:rsidRPr="00074A2E">
              <w:rPr>
                <w:rStyle w:val="fontstyle01"/>
                <w:rFonts w:ascii="Arial" w:hAnsi="Arial" w:cs="Arial"/>
                <w:lang w:val="bg-BG"/>
              </w:rPr>
              <w:t>Отговор и доказателства</w:t>
            </w:r>
          </w:p>
        </w:tc>
      </w:tr>
      <w:tr w:rsidR="00210B72" w:rsidRPr="00074A2E" w14:paraId="2D3848DD" w14:textId="77777777" w:rsidTr="00072C48">
        <w:tc>
          <w:tcPr>
            <w:tcW w:w="4664" w:type="dxa"/>
            <w:vMerge w:val="restart"/>
          </w:tcPr>
          <w:p w14:paraId="388D5585" w14:textId="5E2683EB" w:rsidR="00210B72" w:rsidRPr="00074A2E" w:rsidRDefault="00210B72" w:rsidP="00210B72">
            <w:pPr>
              <w:rPr>
                <w:rFonts w:cs="Arial"/>
                <w:szCs w:val="20"/>
                <w:lang w:val="bg-BG"/>
              </w:rPr>
            </w:pPr>
            <w:r w:rsidRPr="00074A2E">
              <w:rPr>
                <w:rFonts w:cs="Arial"/>
                <w:szCs w:val="20"/>
                <w:lang w:val="bg-BG"/>
              </w:rPr>
              <w:t>7.3 Организацията е премахнала всички форми на принудителен и задължителен труд.</w:t>
            </w:r>
          </w:p>
          <w:p w14:paraId="069FBF97" w14:textId="77777777" w:rsidR="00210B72" w:rsidRPr="00074A2E" w:rsidRDefault="00210B72" w:rsidP="00210B72">
            <w:pPr>
              <w:rPr>
                <w:rFonts w:cs="Arial"/>
                <w:szCs w:val="20"/>
                <w:lang w:val="bg-BG"/>
              </w:rPr>
            </w:pPr>
          </w:p>
          <w:p w14:paraId="2116A81C" w14:textId="045F2F50" w:rsidR="00210B72" w:rsidRPr="00074A2E" w:rsidRDefault="00210B72" w:rsidP="00210B72">
            <w:pPr>
              <w:rPr>
                <w:rFonts w:cstheme="minorHAnsi"/>
                <w:lang w:val="bg-BG"/>
              </w:rPr>
            </w:pPr>
            <w:r w:rsidRPr="00074A2E">
              <w:rPr>
                <w:rFonts w:cs="Arial"/>
                <w:szCs w:val="20"/>
                <w:lang w:val="bg-BG"/>
              </w:rPr>
              <w:t xml:space="preserve">7.3.1 Трудовите правоотношения са доброволни и се основават на взаимно съгласие, </w:t>
            </w:r>
            <w:r w:rsidRPr="00074A2E">
              <w:rPr>
                <w:rStyle w:val="jlqj4b"/>
                <w:lang w:val="bg-BG"/>
              </w:rPr>
              <w:t xml:space="preserve">без </w:t>
            </w:r>
            <w:r w:rsidRPr="00074A2E">
              <w:rPr>
                <w:rFonts w:cstheme="minorHAnsi"/>
                <w:lang w:val="bg-BG"/>
              </w:rPr>
              <w:t>каквато и да е форма на принуда или заплаха.</w:t>
            </w:r>
          </w:p>
          <w:p w14:paraId="52A6BB5F" w14:textId="77777777" w:rsidR="00210B72" w:rsidRPr="00074A2E" w:rsidRDefault="00210B72" w:rsidP="00210B72">
            <w:pPr>
              <w:rPr>
                <w:rFonts w:cs="Arial"/>
                <w:b/>
                <w:bCs/>
                <w:szCs w:val="20"/>
                <w:lang w:val="bg-BG"/>
              </w:rPr>
            </w:pPr>
          </w:p>
          <w:p w14:paraId="67D1FA0D" w14:textId="77777777" w:rsidR="00210B72" w:rsidRPr="00074A2E" w:rsidRDefault="00210B72" w:rsidP="00210B72">
            <w:pPr>
              <w:rPr>
                <w:rStyle w:val="jlqj4b"/>
                <w:lang w:val="bg-BG"/>
              </w:rPr>
            </w:pPr>
            <w:r w:rsidRPr="00074A2E">
              <w:rPr>
                <w:rFonts w:cs="Arial"/>
                <w:szCs w:val="20"/>
                <w:lang w:val="bg-BG"/>
              </w:rPr>
              <w:t xml:space="preserve">7.3.2 </w:t>
            </w:r>
            <w:r w:rsidRPr="00074A2E">
              <w:rPr>
                <w:rStyle w:val="jlqj4b"/>
                <w:lang w:val="bg-BG"/>
              </w:rPr>
              <w:t xml:space="preserve">Няма доказателства за практики, индикативни за  принудителен или задължителен труд в т.ч.: </w:t>
            </w:r>
          </w:p>
          <w:p w14:paraId="7D72A42E" w14:textId="77777777" w:rsidR="00210B72" w:rsidRPr="00074A2E" w:rsidRDefault="00210B72" w:rsidP="00210B72">
            <w:pPr>
              <w:rPr>
                <w:rStyle w:val="jlqj4b"/>
                <w:lang w:val="bg-BG"/>
              </w:rPr>
            </w:pPr>
            <w:r w:rsidRPr="00074A2E">
              <w:rPr>
                <w:rStyle w:val="jlqj4b"/>
                <w:lang w:val="bg-BG"/>
              </w:rPr>
              <w:t xml:space="preserve">• физическо и сексуално насилие </w:t>
            </w:r>
          </w:p>
          <w:p w14:paraId="32116249" w14:textId="77777777" w:rsidR="00210B72" w:rsidRPr="00074A2E" w:rsidRDefault="00210B72" w:rsidP="00210B72">
            <w:pPr>
              <w:rPr>
                <w:rStyle w:val="jlqj4b"/>
                <w:lang w:val="bg-BG"/>
              </w:rPr>
            </w:pPr>
            <w:r w:rsidRPr="00074A2E">
              <w:rPr>
                <w:rStyle w:val="jlqj4b"/>
                <w:lang w:val="bg-BG"/>
              </w:rPr>
              <w:t>• труд под лична зависимост (упражняване на труд с цел погасяване на дълг)</w:t>
            </w:r>
          </w:p>
          <w:p w14:paraId="5FF461CF" w14:textId="77777777" w:rsidR="00210B72" w:rsidRPr="00074A2E" w:rsidRDefault="00210B72" w:rsidP="00210B72">
            <w:pPr>
              <w:rPr>
                <w:rStyle w:val="jlqj4b"/>
                <w:lang w:val="bg-BG"/>
              </w:rPr>
            </w:pPr>
            <w:r w:rsidRPr="00074A2E">
              <w:rPr>
                <w:rStyle w:val="jlqj4b"/>
                <w:lang w:val="bg-BG"/>
              </w:rPr>
              <w:t>• удържане на заплати / включително заплащане на такси за наемане и/ или заплащане на депозит за започване на работа;</w:t>
            </w:r>
          </w:p>
          <w:p w14:paraId="3D59337E" w14:textId="77777777" w:rsidR="00210B72" w:rsidRPr="00074A2E" w:rsidRDefault="00210B72" w:rsidP="00210B72">
            <w:pPr>
              <w:rPr>
                <w:rStyle w:val="jlqj4b"/>
                <w:lang w:val="bg-BG"/>
              </w:rPr>
            </w:pPr>
            <w:r w:rsidRPr="00074A2E">
              <w:rPr>
                <w:rStyle w:val="jlqj4b"/>
                <w:lang w:val="bg-BG"/>
              </w:rPr>
              <w:t>• Ограничаване на мобилността/ свободното движение</w:t>
            </w:r>
          </w:p>
          <w:p w14:paraId="58F1F65C" w14:textId="77777777" w:rsidR="00210B72" w:rsidRPr="00074A2E" w:rsidRDefault="00210B72" w:rsidP="00210B72">
            <w:pPr>
              <w:rPr>
                <w:rStyle w:val="jlqj4b"/>
                <w:lang w:val="bg-BG"/>
              </w:rPr>
            </w:pPr>
            <w:r w:rsidRPr="00074A2E">
              <w:rPr>
                <w:rStyle w:val="jlqj4b"/>
                <w:lang w:val="bg-BG"/>
              </w:rPr>
              <w:t xml:space="preserve"> • Задържане на документи за самоличност</w:t>
            </w:r>
          </w:p>
          <w:p w14:paraId="3C0C6A81" w14:textId="55851BEF" w:rsidR="00210B72" w:rsidRPr="00074A2E" w:rsidRDefault="00210B72" w:rsidP="00210B72">
            <w:pPr>
              <w:rPr>
                <w:rStyle w:val="jlqj4b"/>
                <w:lang w:val="bg-BG"/>
              </w:rPr>
            </w:pPr>
            <w:r w:rsidRPr="00074A2E">
              <w:rPr>
                <w:rStyle w:val="jlqj4b"/>
                <w:lang w:val="bg-BG"/>
              </w:rPr>
              <w:t xml:space="preserve"> • Заплахи за денонсиране на властите.</w:t>
            </w:r>
          </w:p>
          <w:p w14:paraId="5EDA1167" w14:textId="435EA743" w:rsidR="00210B72" w:rsidRPr="00074A2E" w:rsidRDefault="00210B72" w:rsidP="00210B72">
            <w:pPr>
              <w:ind w:left="176"/>
              <w:rPr>
                <w:rFonts w:cs="Arial"/>
                <w:szCs w:val="20"/>
                <w:lang w:val="bg-BG"/>
              </w:rPr>
            </w:pPr>
          </w:p>
        </w:tc>
        <w:tc>
          <w:tcPr>
            <w:tcW w:w="4665" w:type="dxa"/>
          </w:tcPr>
          <w:p w14:paraId="5086F629" w14:textId="1E9B2A5C" w:rsidR="00210B72" w:rsidRPr="00074A2E" w:rsidRDefault="00210B72" w:rsidP="00210B72">
            <w:pPr>
              <w:rPr>
                <w:rFonts w:cs="Arial"/>
                <w:szCs w:val="20"/>
                <w:lang w:val="bg-BG"/>
              </w:rPr>
            </w:pPr>
            <w:r w:rsidRPr="00074A2E">
              <w:rPr>
                <w:rFonts w:cs="Arial"/>
                <w:szCs w:val="20"/>
                <w:lang w:val="bg-BG"/>
              </w:rPr>
              <w:t>а) Вашата организация отговаря ли на изискванията на клауза 7.3? Ако да, продължете с т. в).</w:t>
            </w:r>
          </w:p>
        </w:tc>
        <w:tc>
          <w:tcPr>
            <w:tcW w:w="4665" w:type="dxa"/>
          </w:tcPr>
          <w:p w14:paraId="4AA06C92" w14:textId="6C2C9B5D" w:rsidR="00210B72" w:rsidRPr="00074A2E" w:rsidRDefault="00210B72" w:rsidP="00210B72">
            <w:pPr>
              <w:pStyle w:val="paragraph"/>
              <w:spacing w:before="0" w:beforeAutospacing="0" w:after="0" w:afterAutospacing="0"/>
              <w:textAlignment w:val="baseline"/>
              <w:rPr>
                <w:rFonts w:ascii="Arial" w:hAnsi="Arial" w:cs="Arial"/>
                <w:sz w:val="20"/>
                <w:szCs w:val="20"/>
                <w:lang w:val="bg-BG"/>
              </w:rPr>
            </w:pPr>
            <w:r w:rsidRPr="00074A2E">
              <w:rPr>
                <w:rStyle w:val="contentcontrolboundarysink"/>
                <w:rFonts w:ascii="Arial" w:hAnsi="Arial" w:cs="Arial"/>
                <w:sz w:val="20"/>
                <w:szCs w:val="20"/>
                <w:lang w:val="bg-BG"/>
              </w:rPr>
              <w:t>​​</w:t>
            </w:r>
            <w:r w:rsidRPr="00074A2E">
              <w:rPr>
                <w:rStyle w:val="normaltextrun"/>
                <w:rFonts w:ascii="Segoe UI Symbol" w:eastAsia="MS Gothic" w:hAnsi="Segoe UI Symbol" w:cs="Segoe UI Symbol"/>
                <w:sz w:val="20"/>
                <w:szCs w:val="20"/>
                <w:lang w:val="bg-BG"/>
              </w:rPr>
              <w:t>☐</w:t>
            </w:r>
            <w:r w:rsidRPr="00074A2E">
              <w:rPr>
                <w:rStyle w:val="contentcontrolboundarysink"/>
                <w:rFonts w:ascii="Arial" w:hAnsi="Arial" w:cs="Arial"/>
                <w:sz w:val="20"/>
                <w:szCs w:val="20"/>
                <w:lang w:val="bg-BG"/>
              </w:rPr>
              <w:t>​ Д</w:t>
            </w:r>
            <w:r w:rsidRPr="00074A2E">
              <w:rPr>
                <w:rStyle w:val="contentcontrolboundarysink"/>
                <w:rFonts w:ascii="Arial" w:hAnsi="Arial"/>
                <w:sz w:val="20"/>
                <w:lang w:val="bg-BG"/>
              </w:rPr>
              <w:t>а</w:t>
            </w:r>
            <w:r w:rsidRPr="00074A2E">
              <w:rPr>
                <w:rStyle w:val="normaltextrun"/>
                <w:rFonts w:ascii="Arial" w:hAnsi="Arial" w:cs="Arial"/>
                <w:sz w:val="20"/>
                <w:szCs w:val="20"/>
                <w:lang w:val="bg-BG"/>
              </w:rPr>
              <w:t>, и</w:t>
            </w:r>
            <w:r w:rsidRPr="00074A2E">
              <w:rPr>
                <w:rStyle w:val="normaltextrun"/>
                <w:rFonts w:ascii="Arial" w:hAnsi="Arial"/>
                <w:sz w:val="20"/>
                <w:lang w:val="bg-BG"/>
              </w:rPr>
              <w:t>зпълняваме изискванията на националното законодателство по отношение на принудителния труд</w:t>
            </w:r>
            <w:r w:rsidRPr="00074A2E">
              <w:rPr>
                <w:rStyle w:val="normaltextrun"/>
                <w:rFonts w:ascii="Arial" w:hAnsi="Arial" w:cs="Arial"/>
                <w:sz w:val="20"/>
                <w:szCs w:val="20"/>
                <w:lang w:val="bg-BG"/>
              </w:rPr>
              <w:t>.   </w:t>
            </w:r>
            <w:r w:rsidRPr="00074A2E">
              <w:rPr>
                <w:rStyle w:val="eop"/>
                <w:rFonts w:ascii="Arial" w:hAnsi="Arial" w:cs="Arial"/>
                <w:sz w:val="20"/>
                <w:szCs w:val="20"/>
                <w:lang w:val="bg-BG"/>
              </w:rPr>
              <w:t> </w:t>
            </w:r>
          </w:p>
          <w:p w14:paraId="649E6FEA" w14:textId="07720AAA" w:rsidR="00210B72" w:rsidRPr="00074A2E" w:rsidRDefault="00210B72" w:rsidP="00210B72">
            <w:pPr>
              <w:rPr>
                <w:rFonts w:cs="Arial"/>
                <w:szCs w:val="20"/>
                <w:lang w:val="bg-BG"/>
              </w:rPr>
            </w:pPr>
            <w:r w:rsidRPr="00074A2E">
              <w:rPr>
                <w:rStyle w:val="contentcontrolboundarysink"/>
                <w:szCs w:val="20"/>
                <w:lang w:val="bg-BG"/>
              </w:rPr>
              <w:t>​​</w:t>
            </w:r>
            <w:r w:rsidRPr="00074A2E">
              <w:rPr>
                <w:rStyle w:val="normaltextrun"/>
                <w:rFonts w:ascii="Segoe UI Symbol" w:eastAsia="MS Gothic" w:hAnsi="Segoe UI Symbol" w:cs="Segoe UI Symbol"/>
                <w:szCs w:val="20"/>
                <w:lang w:val="bg-BG"/>
              </w:rPr>
              <w:t>☐</w:t>
            </w:r>
            <w:r w:rsidRPr="00074A2E">
              <w:rPr>
                <w:rStyle w:val="contentcontrolboundarysink"/>
                <w:szCs w:val="20"/>
                <w:lang w:val="bg-BG"/>
              </w:rPr>
              <w:t>​Н</w:t>
            </w:r>
            <w:r w:rsidRPr="00074A2E">
              <w:rPr>
                <w:rStyle w:val="contentcontrolboundarysink"/>
                <w:lang w:val="bg-BG"/>
              </w:rPr>
              <w:t>е, вж. б)</w:t>
            </w:r>
            <w:r w:rsidRPr="00074A2E">
              <w:rPr>
                <w:rStyle w:val="eop"/>
                <w:szCs w:val="20"/>
                <w:lang w:val="bg-BG"/>
              </w:rPr>
              <w:t> </w:t>
            </w:r>
          </w:p>
        </w:tc>
      </w:tr>
      <w:tr w:rsidR="00210B72" w:rsidRPr="00195D1F" w14:paraId="7A1CC719" w14:textId="77777777" w:rsidTr="00072C48">
        <w:tc>
          <w:tcPr>
            <w:tcW w:w="4664" w:type="dxa"/>
            <w:vMerge/>
          </w:tcPr>
          <w:p w14:paraId="63500C7E" w14:textId="77777777" w:rsidR="00210B72" w:rsidRPr="00074A2E" w:rsidRDefault="00210B72" w:rsidP="00210B72">
            <w:pPr>
              <w:rPr>
                <w:rFonts w:cs="Arial"/>
                <w:szCs w:val="20"/>
                <w:lang w:val="bg-BG"/>
              </w:rPr>
            </w:pPr>
          </w:p>
        </w:tc>
        <w:tc>
          <w:tcPr>
            <w:tcW w:w="4665" w:type="dxa"/>
          </w:tcPr>
          <w:p w14:paraId="10FC1F2F" w14:textId="4FFAB8FB" w:rsidR="00210B72" w:rsidRPr="00074A2E" w:rsidRDefault="00210B72" w:rsidP="00210B72">
            <w:pPr>
              <w:rPr>
                <w:rFonts w:cs="Arial"/>
                <w:szCs w:val="20"/>
                <w:lang w:val="bg-BG"/>
              </w:rPr>
            </w:pPr>
            <w:r w:rsidRPr="00074A2E">
              <w:rPr>
                <w:rFonts w:cs="Arial"/>
                <w:szCs w:val="20"/>
                <w:lang w:val="bg-BG"/>
              </w:rPr>
              <w:t>б) Ако отговорът по т. а) по-горе е “</w:t>
            </w:r>
            <w:r w:rsidRPr="00074A2E">
              <w:rPr>
                <w:rFonts w:cs="Arial"/>
                <w:b/>
                <w:bCs/>
                <w:szCs w:val="20"/>
                <w:lang w:val="bg-BG"/>
              </w:rPr>
              <w:t>не</w:t>
            </w:r>
            <w:r w:rsidRPr="00074A2E">
              <w:rPr>
                <w:rFonts w:cs="Arial"/>
                <w:szCs w:val="20"/>
                <w:lang w:val="bg-BG"/>
              </w:rPr>
              <w:t>”, моля да опишете как или защо вашата организация не отговаря на изискванията на клауза 7.3.</w:t>
            </w:r>
          </w:p>
        </w:tc>
        <w:tc>
          <w:tcPr>
            <w:tcW w:w="4665" w:type="dxa"/>
          </w:tcPr>
          <w:p w14:paraId="334506A5" w14:textId="77777777" w:rsidR="00210B72" w:rsidRPr="00074A2E" w:rsidRDefault="00210B72" w:rsidP="00210B72">
            <w:pPr>
              <w:rPr>
                <w:rFonts w:cs="Arial"/>
                <w:szCs w:val="20"/>
                <w:lang w:val="bg-BG"/>
              </w:rPr>
            </w:pPr>
          </w:p>
        </w:tc>
      </w:tr>
      <w:tr w:rsidR="00210B72" w:rsidRPr="00074A2E" w14:paraId="05A82013" w14:textId="77777777" w:rsidTr="00072C48">
        <w:tc>
          <w:tcPr>
            <w:tcW w:w="4664" w:type="dxa"/>
            <w:vMerge/>
          </w:tcPr>
          <w:p w14:paraId="3D0EFE25" w14:textId="77777777" w:rsidR="00210B72" w:rsidRPr="00074A2E" w:rsidRDefault="00210B72" w:rsidP="00210B72">
            <w:pPr>
              <w:rPr>
                <w:rFonts w:cs="Arial"/>
                <w:szCs w:val="20"/>
                <w:lang w:val="bg-BG"/>
              </w:rPr>
            </w:pPr>
          </w:p>
        </w:tc>
        <w:tc>
          <w:tcPr>
            <w:tcW w:w="4665" w:type="dxa"/>
          </w:tcPr>
          <w:p w14:paraId="0338B939" w14:textId="2AB088F8" w:rsidR="00210B72" w:rsidRPr="00074A2E" w:rsidRDefault="00210B72" w:rsidP="00210B72">
            <w:pPr>
              <w:rPr>
                <w:rFonts w:cs="Arial"/>
                <w:szCs w:val="20"/>
                <w:lang w:val="bg-BG"/>
              </w:rPr>
            </w:pPr>
            <w:r w:rsidRPr="00074A2E">
              <w:rPr>
                <w:rFonts w:cs="Arial"/>
                <w:szCs w:val="20"/>
                <w:lang w:val="bg-BG"/>
              </w:rPr>
              <w:t>в) Опишете как вашата организация удостоверява, че се изпълняват изискванията на клауза 7.3 за лицата наети в обекта(-ите) в обхвата на сертификата.</w:t>
            </w:r>
          </w:p>
        </w:tc>
        <w:tc>
          <w:tcPr>
            <w:tcW w:w="4665" w:type="dxa"/>
          </w:tcPr>
          <w:p w14:paraId="0E9055F4" w14:textId="77777777" w:rsidR="00210B72" w:rsidRPr="00074A2E" w:rsidRDefault="00210B72" w:rsidP="00542D7B">
            <w:pPr>
              <w:spacing w:after="120"/>
              <w:rPr>
                <w:rFonts w:cs="Arial"/>
                <w:szCs w:val="20"/>
                <w:lang w:val="bg-BG"/>
              </w:rPr>
            </w:pPr>
            <w:r w:rsidRPr="00074A2E">
              <w:rPr>
                <w:rFonts w:cs="Arial"/>
                <w:szCs w:val="20"/>
                <w:lang w:val="bg-BG"/>
              </w:rPr>
              <w:t>Можем да демонстрираме това чрез:</w:t>
            </w:r>
          </w:p>
          <w:p w14:paraId="523E25DD" w14:textId="3C73BDD2" w:rsidR="007C058C" w:rsidRPr="00E64C20" w:rsidRDefault="00542D7B" w:rsidP="00542D7B">
            <w:pPr>
              <w:spacing w:after="120"/>
              <w:rPr>
                <w:rFonts w:cs="Arial"/>
                <w:color w:val="000000" w:themeColor="text1"/>
                <w:szCs w:val="20"/>
                <w:lang w:val="bg-BG"/>
              </w:rPr>
            </w:pPr>
            <w:r>
              <w:rPr>
                <w:rFonts w:cs="Arial"/>
                <w:color w:val="000000" w:themeColor="text1"/>
                <w:szCs w:val="20"/>
                <w:lang w:val="bg-BG"/>
              </w:rPr>
              <w:t>О</w:t>
            </w:r>
            <w:r w:rsidR="007C058C" w:rsidRPr="00E64C20">
              <w:rPr>
                <w:rFonts w:cs="Arial"/>
                <w:color w:val="000000" w:themeColor="text1"/>
                <w:szCs w:val="20"/>
                <w:lang w:val="bg-BG"/>
              </w:rPr>
              <w:t>писват се практиките в Организацията напр.:</w:t>
            </w:r>
          </w:p>
          <w:p w14:paraId="6F2F3952" w14:textId="46DC3DA7" w:rsidR="00FF114B" w:rsidRPr="00E64C20" w:rsidRDefault="00FF114B" w:rsidP="00542D7B">
            <w:pPr>
              <w:spacing w:after="120"/>
              <w:rPr>
                <w:rFonts w:cs="Arial"/>
                <w:color w:val="000000" w:themeColor="text1"/>
                <w:szCs w:val="20"/>
                <w:lang w:val="bg-BG"/>
              </w:rPr>
            </w:pPr>
            <w:r w:rsidRPr="00E64C20">
              <w:rPr>
                <w:rFonts w:cs="Arial"/>
                <w:color w:val="000000" w:themeColor="text1"/>
                <w:szCs w:val="20"/>
                <w:lang w:val="bg-BG"/>
              </w:rPr>
              <w:t>За постъпване на работа заинтересованите кандидати лично подават заявление за интерес. Лицето се запознава подробно с изискванията, правата и задълженията, като за целта му е предоставена длъжностна характеристика, с която кандидатът се запознава и подписва доброволно.</w:t>
            </w:r>
          </w:p>
          <w:p w14:paraId="00ABF209" w14:textId="57409560" w:rsidR="005C66A4" w:rsidRPr="00E64C20" w:rsidRDefault="005C66A4" w:rsidP="00542D7B">
            <w:pPr>
              <w:spacing w:after="120"/>
              <w:rPr>
                <w:rFonts w:cs="Arial"/>
                <w:color w:val="000000" w:themeColor="text1"/>
                <w:szCs w:val="20"/>
                <w:lang w:val="bg-BG"/>
              </w:rPr>
            </w:pPr>
            <w:r w:rsidRPr="00E64C20">
              <w:rPr>
                <w:rFonts w:cs="Arial"/>
                <w:color w:val="000000" w:themeColor="text1"/>
                <w:szCs w:val="20"/>
                <w:lang w:val="bg-BG"/>
              </w:rPr>
              <w:t>Във всички трудови договори са включени клаузи с еднакъв срок за предизвестие за двете страни при прекратяване и клауза за доброволни правоотношения.</w:t>
            </w:r>
          </w:p>
          <w:p w14:paraId="4042C9B1" w14:textId="31DE370F" w:rsidR="007C058C" w:rsidRPr="00E64C20" w:rsidRDefault="007C058C" w:rsidP="00542D7B">
            <w:pPr>
              <w:spacing w:after="120"/>
              <w:rPr>
                <w:rFonts w:cs="Arial"/>
                <w:color w:val="000000" w:themeColor="text1"/>
                <w:szCs w:val="20"/>
                <w:lang w:val="bg-BG"/>
              </w:rPr>
            </w:pPr>
            <w:r w:rsidRPr="00E64C20">
              <w:rPr>
                <w:rFonts w:cs="Arial"/>
                <w:color w:val="000000" w:themeColor="text1"/>
                <w:szCs w:val="20"/>
                <w:lang w:val="bg-BG"/>
              </w:rPr>
              <w:t>Организацията не задържа документи за самоличност в оригинал, а само копия, които са включени в личните досиета на служителите.</w:t>
            </w:r>
          </w:p>
          <w:p w14:paraId="15F01F2A" w14:textId="2F2FB370" w:rsidR="00962E44" w:rsidRPr="00074A2E" w:rsidRDefault="00962E44" w:rsidP="00542D7B">
            <w:pPr>
              <w:spacing w:after="120"/>
              <w:rPr>
                <w:rFonts w:eastAsia="Calibri" w:cs="Times New Roman"/>
                <w:szCs w:val="18"/>
                <w:lang w:val="bg-BG"/>
              </w:rPr>
            </w:pPr>
            <w:r w:rsidRPr="00074A2E">
              <w:rPr>
                <w:rFonts w:eastAsia="Calibri" w:cs="Times New Roman"/>
                <w:szCs w:val="18"/>
                <w:lang w:val="bg-BG"/>
              </w:rPr>
              <w:t>Изпълняват се изискванията за работно време</w:t>
            </w:r>
            <w:r w:rsidR="00EE7A38" w:rsidRPr="00074A2E">
              <w:rPr>
                <w:rFonts w:eastAsia="Calibri" w:cs="Times New Roman"/>
                <w:szCs w:val="18"/>
                <w:lang w:val="bg-BG"/>
              </w:rPr>
              <w:t>.</w:t>
            </w:r>
          </w:p>
          <w:p w14:paraId="12EEF37F" w14:textId="34F0E4CC" w:rsidR="00EE7A38" w:rsidRPr="00074A2E" w:rsidRDefault="003B6C57" w:rsidP="00542D7B">
            <w:pPr>
              <w:spacing w:after="120"/>
              <w:rPr>
                <w:rFonts w:cs="Arial"/>
                <w:color w:val="FF0000"/>
                <w:szCs w:val="20"/>
                <w:lang w:val="bg-BG"/>
              </w:rPr>
            </w:pPr>
            <w:r w:rsidRPr="00074A2E">
              <w:rPr>
                <w:rFonts w:eastAsia="Calibri" w:cs="Times New Roman"/>
                <w:szCs w:val="18"/>
                <w:lang w:val="bg-BG"/>
              </w:rPr>
              <w:t>Поддържа се вътрешен регистър за жалби и сигнали.</w:t>
            </w:r>
          </w:p>
          <w:p w14:paraId="322662C6" w14:textId="62E06C42" w:rsidR="007C058C" w:rsidRPr="00542D7B" w:rsidRDefault="00EF5227" w:rsidP="00542D7B">
            <w:pPr>
              <w:spacing w:after="120"/>
              <w:rPr>
                <w:rFonts w:cs="Arial"/>
                <w:color w:val="000000" w:themeColor="text1"/>
                <w:szCs w:val="20"/>
                <w:lang w:val="bg-BG"/>
              </w:rPr>
            </w:pPr>
            <w:r w:rsidRPr="00E64C20">
              <w:rPr>
                <w:rFonts w:cs="Arial"/>
                <w:color w:val="000000" w:themeColor="text1"/>
                <w:szCs w:val="20"/>
                <w:lang w:val="bg-BG"/>
              </w:rPr>
              <w:t>Друго</w:t>
            </w:r>
            <w:r w:rsidR="00542D7B">
              <w:rPr>
                <w:rFonts w:cs="Arial"/>
                <w:color w:val="000000" w:themeColor="text1"/>
                <w:szCs w:val="20"/>
                <w:lang w:val="bg-BG"/>
              </w:rPr>
              <w:t xml:space="preserve"> …</w:t>
            </w:r>
          </w:p>
        </w:tc>
      </w:tr>
      <w:tr w:rsidR="00210B72" w:rsidRPr="00074A2E" w14:paraId="45860D41" w14:textId="77777777" w:rsidTr="00072C48">
        <w:tc>
          <w:tcPr>
            <w:tcW w:w="4664" w:type="dxa"/>
            <w:vMerge/>
          </w:tcPr>
          <w:p w14:paraId="1DE330BA" w14:textId="77777777" w:rsidR="00210B72" w:rsidRPr="00074A2E" w:rsidRDefault="00210B72" w:rsidP="00210B72">
            <w:pPr>
              <w:rPr>
                <w:rFonts w:cs="Arial"/>
                <w:szCs w:val="20"/>
                <w:lang w:val="bg-BG"/>
              </w:rPr>
            </w:pPr>
          </w:p>
        </w:tc>
        <w:tc>
          <w:tcPr>
            <w:tcW w:w="4665" w:type="dxa"/>
          </w:tcPr>
          <w:p w14:paraId="2FD10F69" w14:textId="38EA8BD8" w:rsidR="00210B72" w:rsidRPr="00074A2E" w:rsidRDefault="00210B72" w:rsidP="00210B72">
            <w:pPr>
              <w:rPr>
                <w:rFonts w:cs="Arial"/>
                <w:szCs w:val="20"/>
                <w:lang w:val="bg-BG"/>
              </w:rPr>
            </w:pPr>
            <w:r w:rsidRPr="00074A2E">
              <w:rPr>
                <w:rFonts w:cs="Arial"/>
                <w:szCs w:val="20"/>
                <w:lang w:val="bg-BG"/>
              </w:rPr>
              <w:t>г) Посочете документите или други записи (и тяхното местоположение), чрез които смятате, да докажете съответствието с изискването на клауза 7.3.</w:t>
            </w:r>
          </w:p>
        </w:tc>
        <w:tc>
          <w:tcPr>
            <w:tcW w:w="4665" w:type="dxa"/>
          </w:tcPr>
          <w:p w14:paraId="210FB3AC" w14:textId="0BE9EDB8" w:rsidR="00210B72" w:rsidRPr="00E64C20" w:rsidRDefault="00210B72" w:rsidP="00542D7B">
            <w:pPr>
              <w:pStyle w:val="paragraph"/>
              <w:spacing w:before="0" w:beforeAutospacing="0" w:after="120" w:afterAutospacing="0"/>
              <w:textAlignment w:val="baseline"/>
              <w:rPr>
                <w:rFonts w:ascii="Arial" w:eastAsiaTheme="minorHAnsi" w:hAnsi="Arial"/>
                <w:color w:val="000000" w:themeColor="text1"/>
                <w:sz w:val="20"/>
                <w:lang w:val="bg-BG" w:eastAsia="en-US"/>
              </w:rPr>
            </w:pPr>
            <w:r w:rsidRPr="00E64C20">
              <w:rPr>
                <w:rFonts w:ascii="Arial" w:eastAsiaTheme="minorHAnsi" w:hAnsi="Arial"/>
                <w:color w:val="000000" w:themeColor="text1"/>
                <w:sz w:val="20"/>
                <w:lang w:val="bg-BG" w:eastAsia="en-US"/>
              </w:rPr>
              <w:t>Документи, записи или политики показващи съответствие с основните изисквания на FSC за труда: (изброяват се)</w:t>
            </w:r>
          </w:p>
          <w:p w14:paraId="62D64B6D" w14:textId="1680E07D" w:rsidR="00AC1094" w:rsidRPr="00E64C20" w:rsidRDefault="00AC1094"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t>политика по заетостта;</w:t>
            </w:r>
          </w:p>
          <w:p w14:paraId="2D7F1625" w14:textId="5974AFC7" w:rsidR="00E90164" w:rsidRPr="00E64C20" w:rsidRDefault="00E90164"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t>лични досиета на наетите работещи в т.ч.</w:t>
            </w:r>
            <w:r w:rsidR="00E64C20" w:rsidRPr="00E64C20">
              <w:rPr>
                <w:color w:val="000000" w:themeColor="text1"/>
                <w:lang w:val="en-US"/>
              </w:rPr>
              <w:t xml:space="preserve"> </w:t>
            </w:r>
            <w:r w:rsidRPr="00E64C20">
              <w:rPr>
                <w:color w:val="000000" w:themeColor="text1"/>
                <w:lang w:val="bg-BG"/>
              </w:rPr>
              <w:t xml:space="preserve">трудови договори и </w:t>
            </w:r>
            <w:r w:rsidR="001536F5" w:rsidRPr="00E64C20">
              <w:rPr>
                <w:color w:val="000000" w:themeColor="text1"/>
                <w:lang w:val="bg-BG"/>
              </w:rPr>
              <w:t xml:space="preserve">копия от </w:t>
            </w:r>
            <w:r w:rsidRPr="00E64C20">
              <w:rPr>
                <w:color w:val="000000" w:themeColor="text1"/>
                <w:lang w:val="bg-BG"/>
              </w:rPr>
              <w:t>документите за самоличност;</w:t>
            </w:r>
          </w:p>
          <w:p w14:paraId="7F815D48" w14:textId="7EDF1682" w:rsidR="00E90164" w:rsidRPr="00E64C20" w:rsidRDefault="00E90164"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lastRenderedPageBreak/>
              <w:t xml:space="preserve">справка в системата на НАП за </w:t>
            </w:r>
            <w:r w:rsidR="001536F5" w:rsidRPr="00E64C20">
              <w:rPr>
                <w:color w:val="000000" w:themeColor="text1"/>
                <w:lang w:val="bg-BG"/>
              </w:rPr>
              <w:t xml:space="preserve">регистрация на </w:t>
            </w:r>
            <w:r w:rsidRPr="00E64C20">
              <w:rPr>
                <w:color w:val="000000" w:themeColor="text1"/>
                <w:lang w:val="bg-BG"/>
              </w:rPr>
              <w:t>сключените трудови договори;</w:t>
            </w:r>
          </w:p>
          <w:p w14:paraId="6F082FD6" w14:textId="5FA8748F" w:rsidR="0047459E" w:rsidRPr="00E64C20" w:rsidRDefault="0047459E"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t>споразумения с Главна инспекция по труда/ бюро по труда/ агенции за набиране на персонал;</w:t>
            </w:r>
          </w:p>
          <w:p w14:paraId="064EA286" w14:textId="261AB2B7" w:rsidR="00EF5227" w:rsidRPr="00E64C20" w:rsidRDefault="00EF5227"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t>регистър за жалбите и сигналите;</w:t>
            </w:r>
          </w:p>
          <w:p w14:paraId="20E49D2D" w14:textId="77777777" w:rsidR="00E90164" w:rsidRPr="00E64C20" w:rsidRDefault="00E90164"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t>становища по спазване на трудовото законодателството; проверка на протоколи от инспекции;</w:t>
            </w:r>
            <w:r w:rsidRPr="00E64C20">
              <w:rPr>
                <w:b/>
                <w:color w:val="000000" w:themeColor="text1"/>
                <w:lang w:val="bg-BG"/>
              </w:rPr>
              <w:t xml:space="preserve"> </w:t>
            </w:r>
          </w:p>
          <w:p w14:paraId="78A2DCD7" w14:textId="77777777" w:rsidR="00210B72" w:rsidRPr="00E64C20" w:rsidRDefault="00E90164" w:rsidP="00542D7B">
            <w:pPr>
              <w:numPr>
                <w:ilvl w:val="0"/>
                <w:numId w:val="3"/>
              </w:numPr>
              <w:spacing w:before="100" w:beforeAutospacing="1" w:after="100" w:afterAutospacing="1"/>
              <w:ind w:left="482" w:hanging="346"/>
              <w:rPr>
                <w:color w:val="000000" w:themeColor="text1"/>
                <w:lang w:val="bg-BG"/>
              </w:rPr>
            </w:pPr>
            <w:r w:rsidRPr="00E64C20">
              <w:rPr>
                <w:color w:val="000000" w:themeColor="text1"/>
                <w:lang w:val="bg-BG"/>
              </w:rPr>
              <w:t>решения по трудови спорове.</w:t>
            </w:r>
          </w:p>
          <w:p w14:paraId="16C7850E" w14:textId="03648988" w:rsidR="00E64C20" w:rsidRDefault="00E64C20" w:rsidP="00E64C20">
            <w:pPr>
              <w:rPr>
                <w:rFonts w:cs="Arial"/>
                <w:color w:val="000000" w:themeColor="text1"/>
                <w:szCs w:val="20"/>
                <w:lang w:val="bg-BG"/>
              </w:rPr>
            </w:pPr>
            <w:r w:rsidRPr="00E64C20">
              <w:rPr>
                <w:rFonts w:cs="Arial"/>
                <w:color w:val="000000" w:themeColor="text1"/>
                <w:szCs w:val="20"/>
                <w:lang w:val="bg-BG"/>
              </w:rPr>
              <w:t>Д</w:t>
            </w:r>
            <w:r w:rsidR="00EF5227" w:rsidRPr="00E64C20">
              <w:rPr>
                <w:rFonts w:cs="Arial"/>
                <w:color w:val="000000" w:themeColor="text1"/>
                <w:szCs w:val="20"/>
                <w:lang w:val="bg-BG"/>
              </w:rPr>
              <w:t>руго</w:t>
            </w:r>
            <w:r w:rsidR="00542D7B">
              <w:rPr>
                <w:rFonts w:cs="Arial"/>
                <w:color w:val="000000" w:themeColor="text1"/>
                <w:szCs w:val="20"/>
                <w:lang w:val="bg-BG"/>
              </w:rPr>
              <w:t xml:space="preserve"> …</w:t>
            </w:r>
          </w:p>
          <w:p w14:paraId="0248FFB2" w14:textId="69EBD140" w:rsidR="00E64C20" w:rsidRPr="00E64C20" w:rsidRDefault="00E64C20" w:rsidP="00E64C20">
            <w:pPr>
              <w:rPr>
                <w:color w:val="000000" w:themeColor="text1"/>
                <w:lang w:val="bg-BG"/>
              </w:rPr>
            </w:pPr>
          </w:p>
        </w:tc>
      </w:tr>
      <w:tr w:rsidR="00210B72" w:rsidRPr="00074A2E" w14:paraId="61C2EA56" w14:textId="77777777" w:rsidTr="00072C48">
        <w:tc>
          <w:tcPr>
            <w:tcW w:w="4664" w:type="dxa"/>
            <w:vMerge/>
          </w:tcPr>
          <w:p w14:paraId="42B75C4B" w14:textId="77777777" w:rsidR="00210B72" w:rsidRPr="00074A2E" w:rsidRDefault="00210B72" w:rsidP="00210B72">
            <w:pPr>
              <w:rPr>
                <w:rFonts w:cs="Arial"/>
                <w:szCs w:val="20"/>
                <w:lang w:val="bg-BG"/>
              </w:rPr>
            </w:pPr>
          </w:p>
        </w:tc>
        <w:tc>
          <w:tcPr>
            <w:tcW w:w="4665" w:type="dxa"/>
          </w:tcPr>
          <w:p w14:paraId="213D0345" w14:textId="42C77CC0" w:rsidR="00210B72" w:rsidRPr="00074A2E" w:rsidRDefault="00210B72" w:rsidP="00210B72">
            <w:pPr>
              <w:rPr>
                <w:rFonts w:cs="Arial"/>
                <w:b/>
                <w:bCs/>
                <w:szCs w:val="20"/>
                <w:lang w:val="bg-BG"/>
              </w:rPr>
            </w:pPr>
            <w:r w:rsidRPr="00074A2E">
              <w:rPr>
                <w:rFonts w:cs="Arial"/>
                <w:szCs w:val="20"/>
                <w:lang w:val="bg-BG"/>
              </w:rPr>
              <w:t>д) Идентифицирайте всички законови задължения, които смятате, че могат да ви възпрепятстват в изпълнението на изискванията на клауза 7.3. Моля, опишете ги и как те оказват влияние върху съответствието Ви с изискванията на клауза 7.3.</w:t>
            </w:r>
          </w:p>
          <w:p w14:paraId="0F5C8663" w14:textId="1685ACA5" w:rsidR="00210B72" w:rsidRPr="00074A2E" w:rsidRDefault="00210B72" w:rsidP="00210B72">
            <w:pPr>
              <w:rPr>
                <w:rFonts w:cs="Arial"/>
                <w:szCs w:val="20"/>
                <w:lang w:val="bg-BG"/>
              </w:rPr>
            </w:pPr>
          </w:p>
        </w:tc>
        <w:tc>
          <w:tcPr>
            <w:tcW w:w="4665" w:type="dxa"/>
          </w:tcPr>
          <w:p w14:paraId="6B9C2EF9" w14:textId="726C8B86" w:rsidR="00210B72" w:rsidRPr="00074A2E" w:rsidRDefault="00210B72" w:rsidP="00210B72">
            <w:pPr>
              <w:rPr>
                <w:rFonts w:cs="Arial"/>
                <w:szCs w:val="20"/>
                <w:lang w:val="bg-BG"/>
              </w:rPr>
            </w:pPr>
            <w:r w:rsidRPr="00074A2E">
              <w:rPr>
                <w:rFonts w:cs="Arial"/>
                <w:szCs w:val="20"/>
                <w:lang w:val="bg-BG"/>
              </w:rPr>
              <w:t>Н</w:t>
            </w:r>
            <w:r w:rsidRPr="00074A2E">
              <w:rPr>
                <w:lang w:val="bg-BG"/>
              </w:rPr>
              <w:t>яма такива.</w:t>
            </w:r>
          </w:p>
        </w:tc>
      </w:tr>
      <w:tr w:rsidR="00210B72" w:rsidRPr="00074A2E" w14:paraId="23A90C65" w14:textId="77777777" w:rsidTr="00072C48">
        <w:tc>
          <w:tcPr>
            <w:tcW w:w="4664" w:type="dxa"/>
            <w:vMerge/>
          </w:tcPr>
          <w:p w14:paraId="0DA4C408" w14:textId="77777777" w:rsidR="00210B72" w:rsidRPr="00074A2E" w:rsidRDefault="00210B72" w:rsidP="00210B72">
            <w:pPr>
              <w:rPr>
                <w:rFonts w:cs="Arial"/>
                <w:szCs w:val="20"/>
                <w:lang w:val="bg-BG"/>
              </w:rPr>
            </w:pPr>
          </w:p>
        </w:tc>
        <w:tc>
          <w:tcPr>
            <w:tcW w:w="4665" w:type="dxa"/>
          </w:tcPr>
          <w:p w14:paraId="050111C5" w14:textId="1C350A58" w:rsidR="00210B72" w:rsidRPr="00074A2E" w:rsidRDefault="00210B72" w:rsidP="00210B72">
            <w:pPr>
              <w:rPr>
                <w:rFonts w:cs="Arial"/>
                <w:szCs w:val="20"/>
                <w:lang w:val="bg-BG"/>
              </w:rPr>
            </w:pPr>
            <w:r w:rsidRPr="00074A2E">
              <w:rPr>
                <w:rFonts w:cs="Arial"/>
                <w:szCs w:val="20"/>
                <w:lang w:val="bg-BG"/>
              </w:rPr>
              <w:t>е) Приложете политика/декларация(и), направени от вашата организация, които обхващат изискванията на клауза 7.3.</w:t>
            </w:r>
          </w:p>
        </w:tc>
        <w:tc>
          <w:tcPr>
            <w:tcW w:w="4665" w:type="dxa"/>
          </w:tcPr>
          <w:p w14:paraId="49317CCE" w14:textId="77777777" w:rsidR="00210B72" w:rsidRPr="00074A2E" w:rsidRDefault="00210B72" w:rsidP="00210B72">
            <w:pPr>
              <w:jc w:val="both"/>
              <w:textAlignment w:val="baseline"/>
              <w:rPr>
                <w:rFonts w:eastAsia="Times New Roman"/>
                <w:szCs w:val="20"/>
                <w:lang w:val="bg-BG" w:eastAsia="en-GB"/>
              </w:rPr>
            </w:pPr>
            <w:r w:rsidRPr="00074A2E">
              <w:rPr>
                <w:rFonts w:eastAsia="Times New Roman"/>
                <w:szCs w:val="20"/>
                <w:lang w:val="bg-BG" w:eastAsia="en-GB"/>
              </w:rPr>
              <w:t>​</w:t>
            </w: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Вж. приложената политика, декларация и др.  </w:t>
            </w:r>
          </w:p>
          <w:p w14:paraId="0A8DBEAF" w14:textId="48BC45EE" w:rsidR="00210B72" w:rsidRPr="00074A2E" w:rsidRDefault="00210B72" w:rsidP="00210B72">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xml:space="preserve"> Политиката е достъпна на нашата интернет страница на адрес: </w:t>
            </w:r>
          </w:p>
          <w:p w14:paraId="1388FEBA" w14:textId="77777777" w:rsidR="00C647D1" w:rsidRPr="00074A2E" w:rsidRDefault="00C647D1" w:rsidP="00C647D1">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Политиката е поставена на информационното табло в главния ни офис.</w:t>
            </w:r>
          </w:p>
          <w:p w14:paraId="79D3A661" w14:textId="464CEAE5" w:rsidR="00C647D1" w:rsidRPr="00074A2E" w:rsidRDefault="00C647D1" w:rsidP="00210B72">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Свободно достъпна е за заинтересованите страни при поискване.</w:t>
            </w:r>
          </w:p>
          <w:p w14:paraId="15136226" w14:textId="7AD8FCDD" w:rsidR="00210B72" w:rsidRPr="00074A2E" w:rsidRDefault="00210B72" w:rsidP="00210B72">
            <w:pPr>
              <w:rPr>
                <w:rFonts w:cs="Arial"/>
                <w:szCs w:val="20"/>
                <w:lang w:val="bg-BG"/>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Друго:  </w:t>
            </w:r>
          </w:p>
        </w:tc>
      </w:tr>
    </w:tbl>
    <w:p w14:paraId="1C8452EA" w14:textId="274D4833" w:rsidR="00B24159" w:rsidRPr="00074A2E" w:rsidRDefault="00B24159" w:rsidP="005D191F">
      <w:pPr>
        <w:jc w:val="both"/>
        <w:rPr>
          <w:lang w:val="bg-BG"/>
        </w:rPr>
      </w:pPr>
    </w:p>
    <w:p w14:paraId="5AD78745" w14:textId="196D4B7E" w:rsidR="00B24159" w:rsidRPr="00074A2E" w:rsidRDefault="00B24159">
      <w:pPr>
        <w:rPr>
          <w:lang w:val="bg-BG"/>
        </w:rPr>
      </w:pPr>
      <w:r w:rsidRPr="00074A2E">
        <w:rPr>
          <w:lang w:val="bg-BG"/>
        </w:rPr>
        <w:br w:type="page"/>
      </w:r>
    </w:p>
    <w:p w14:paraId="10F5EA0E" w14:textId="2E2A44E6" w:rsidR="00B24159" w:rsidRPr="00074A2E" w:rsidRDefault="00B24159" w:rsidP="005D191F">
      <w:pPr>
        <w:jc w:val="both"/>
        <w:rPr>
          <w:b/>
          <w:bCs/>
          <w:lang w:val="bg-BG"/>
        </w:rPr>
      </w:pPr>
      <w:r w:rsidRPr="00074A2E">
        <w:rPr>
          <w:b/>
          <w:bCs/>
          <w:lang w:val="bg-BG"/>
        </w:rPr>
        <w:lastRenderedPageBreak/>
        <w:t xml:space="preserve">Дискриминация </w:t>
      </w:r>
      <w:r w:rsidR="001A3EFA" w:rsidRPr="00074A2E">
        <w:rPr>
          <w:b/>
          <w:bCs/>
          <w:lang w:val="bg-BG"/>
        </w:rPr>
        <w:t>при възникването, изпълнението и прекратяването на трудовите правоотношения</w:t>
      </w:r>
    </w:p>
    <w:tbl>
      <w:tblPr>
        <w:tblStyle w:val="TableGrid"/>
        <w:tblW w:w="0" w:type="auto"/>
        <w:tblLook w:val="04A0" w:firstRow="1" w:lastRow="0" w:firstColumn="1" w:lastColumn="0" w:noHBand="0" w:noVBand="1"/>
      </w:tblPr>
      <w:tblGrid>
        <w:gridCol w:w="4664"/>
        <w:gridCol w:w="4665"/>
        <w:gridCol w:w="4665"/>
      </w:tblGrid>
      <w:tr w:rsidR="001A3EFA" w:rsidRPr="00074A2E" w14:paraId="6BB6CC87" w14:textId="77777777" w:rsidTr="00192C51">
        <w:tc>
          <w:tcPr>
            <w:tcW w:w="4664" w:type="dxa"/>
            <w:vAlign w:val="center"/>
          </w:tcPr>
          <w:p w14:paraId="5692AD06" w14:textId="4D58374A" w:rsidR="001A3EFA" w:rsidRPr="00074A2E" w:rsidRDefault="001A3EFA" w:rsidP="001A3EFA">
            <w:pPr>
              <w:rPr>
                <w:b/>
                <w:bCs/>
                <w:lang w:val="bg-BG"/>
              </w:rPr>
            </w:pPr>
            <w:r w:rsidRPr="00074A2E">
              <w:rPr>
                <w:rStyle w:val="fontstyle01"/>
                <w:rFonts w:ascii="Arial" w:hAnsi="Arial" w:cs="Arial"/>
                <w:lang w:val="bg-BG"/>
              </w:rPr>
              <w:t>Изискване на FSC стандарт</w:t>
            </w:r>
          </w:p>
        </w:tc>
        <w:tc>
          <w:tcPr>
            <w:tcW w:w="4665" w:type="dxa"/>
            <w:vAlign w:val="center"/>
          </w:tcPr>
          <w:p w14:paraId="5404B4AB" w14:textId="63CC1037" w:rsidR="001A3EFA" w:rsidRPr="00074A2E" w:rsidRDefault="001A3EFA" w:rsidP="001A3EFA">
            <w:pPr>
              <w:rPr>
                <w:b/>
                <w:bCs/>
                <w:lang w:val="bg-BG"/>
              </w:rPr>
            </w:pPr>
            <w:r w:rsidRPr="00074A2E">
              <w:rPr>
                <w:rStyle w:val="fontstyle01"/>
                <w:rFonts w:ascii="Arial" w:hAnsi="Arial" w:cs="Arial"/>
                <w:lang w:val="bg-BG"/>
              </w:rPr>
              <w:t xml:space="preserve">Въпроси </w:t>
            </w:r>
          </w:p>
        </w:tc>
        <w:tc>
          <w:tcPr>
            <w:tcW w:w="4665" w:type="dxa"/>
            <w:vAlign w:val="center"/>
          </w:tcPr>
          <w:p w14:paraId="5393E4A1" w14:textId="07BB0448" w:rsidR="001A3EFA" w:rsidRPr="00074A2E" w:rsidRDefault="001A3EFA" w:rsidP="001A3EFA">
            <w:pPr>
              <w:rPr>
                <w:b/>
                <w:bCs/>
                <w:lang w:val="bg-BG"/>
              </w:rPr>
            </w:pPr>
            <w:r w:rsidRPr="00074A2E">
              <w:rPr>
                <w:rStyle w:val="fontstyle01"/>
                <w:rFonts w:ascii="Arial" w:hAnsi="Arial" w:cs="Arial"/>
                <w:lang w:val="bg-BG"/>
              </w:rPr>
              <w:t>Отговор и доказателства</w:t>
            </w:r>
          </w:p>
        </w:tc>
      </w:tr>
      <w:tr w:rsidR="00210B72" w:rsidRPr="00074A2E" w14:paraId="5D47F959" w14:textId="77777777" w:rsidTr="00072C48">
        <w:tc>
          <w:tcPr>
            <w:tcW w:w="4664" w:type="dxa"/>
            <w:vMerge w:val="restart"/>
          </w:tcPr>
          <w:p w14:paraId="5655733F" w14:textId="778338D5" w:rsidR="00210B72" w:rsidRPr="00074A2E" w:rsidRDefault="00210B72" w:rsidP="00210B72">
            <w:pPr>
              <w:rPr>
                <w:szCs w:val="20"/>
                <w:lang w:val="bg-BG"/>
              </w:rPr>
            </w:pPr>
            <w:r w:rsidRPr="00074A2E">
              <w:rPr>
                <w:szCs w:val="20"/>
                <w:lang w:val="bg-BG"/>
              </w:rPr>
              <w:t xml:space="preserve">7.4 Организацията гарантира, че няма дискриминация </w:t>
            </w:r>
            <w:r w:rsidRPr="00074A2E">
              <w:rPr>
                <w:rFonts w:cstheme="minorHAnsi"/>
                <w:szCs w:val="20"/>
                <w:lang w:val="bg-BG"/>
              </w:rPr>
              <w:t>при възникването, изпълнението и прекратяването на трудовите правоотношения</w:t>
            </w:r>
            <w:r w:rsidRPr="00074A2E">
              <w:rPr>
                <w:szCs w:val="20"/>
                <w:lang w:val="bg-BG"/>
              </w:rPr>
              <w:t xml:space="preserve"> </w:t>
            </w:r>
          </w:p>
          <w:p w14:paraId="6FBCE166" w14:textId="77777777" w:rsidR="00210B72" w:rsidRPr="00074A2E" w:rsidRDefault="00210B72" w:rsidP="00210B72">
            <w:pPr>
              <w:rPr>
                <w:szCs w:val="20"/>
                <w:lang w:val="bg-BG"/>
              </w:rPr>
            </w:pPr>
          </w:p>
          <w:p w14:paraId="720B1E1D" w14:textId="02627DFA" w:rsidR="00210B72" w:rsidRPr="00074A2E" w:rsidRDefault="00210B72" w:rsidP="00210B72">
            <w:pPr>
              <w:rPr>
                <w:szCs w:val="20"/>
                <w:lang w:val="bg-BG"/>
              </w:rPr>
            </w:pPr>
            <w:r w:rsidRPr="00074A2E">
              <w:rPr>
                <w:szCs w:val="20"/>
                <w:lang w:val="bg-BG"/>
              </w:rPr>
              <w:t xml:space="preserve">7.4.1 Практиките свързани с </w:t>
            </w:r>
            <w:r w:rsidRPr="00074A2E">
              <w:rPr>
                <w:rFonts w:cstheme="minorHAnsi"/>
                <w:szCs w:val="20"/>
                <w:lang w:val="bg-BG"/>
              </w:rPr>
              <w:t>възникването, изпълнението и прекратяването на трудовите правоотношения</w:t>
            </w:r>
            <w:r w:rsidRPr="00074A2E">
              <w:rPr>
                <w:szCs w:val="20"/>
                <w:lang w:val="bg-BG"/>
              </w:rPr>
              <w:t xml:space="preserve"> са недискриминационни.</w:t>
            </w:r>
          </w:p>
        </w:tc>
        <w:tc>
          <w:tcPr>
            <w:tcW w:w="4665" w:type="dxa"/>
          </w:tcPr>
          <w:p w14:paraId="2F8F3034" w14:textId="0FC63CDD" w:rsidR="00210B72" w:rsidRPr="00074A2E" w:rsidRDefault="00210B72" w:rsidP="00210B72">
            <w:pPr>
              <w:rPr>
                <w:sz w:val="16"/>
                <w:szCs w:val="16"/>
                <w:lang w:val="bg-BG"/>
              </w:rPr>
            </w:pPr>
            <w:r w:rsidRPr="00074A2E">
              <w:rPr>
                <w:rFonts w:cs="Arial"/>
                <w:szCs w:val="20"/>
                <w:lang w:val="bg-BG"/>
              </w:rPr>
              <w:t>а) Вашата организация отговаря ли на изискванията на клауза 7.4? Ако да, продължете с т. в).</w:t>
            </w:r>
          </w:p>
        </w:tc>
        <w:tc>
          <w:tcPr>
            <w:tcW w:w="4665" w:type="dxa"/>
          </w:tcPr>
          <w:p w14:paraId="37221298" w14:textId="0664EE3A" w:rsidR="00210B72" w:rsidRPr="00074A2E" w:rsidRDefault="00210B72" w:rsidP="00210B72">
            <w:pPr>
              <w:pStyle w:val="paragraph"/>
              <w:spacing w:before="0" w:beforeAutospacing="0" w:after="0" w:afterAutospacing="0"/>
              <w:textAlignment w:val="baseline"/>
              <w:rPr>
                <w:rFonts w:ascii="Arial" w:hAnsi="Arial" w:cs="Arial"/>
                <w:sz w:val="20"/>
                <w:szCs w:val="20"/>
                <w:lang w:val="bg-BG"/>
              </w:rPr>
            </w:pPr>
            <w:r w:rsidRPr="00074A2E">
              <w:rPr>
                <w:rStyle w:val="contentcontrolboundarysink"/>
                <w:rFonts w:ascii="Arial" w:hAnsi="Arial" w:cs="Arial"/>
                <w:sz w:val="20"/>
                <w:szCs w:val="20"/>
                <w:lang w:val="bg-BG"/>
              </w:rPr>
              <w:t>​​</w:t>
            </w:r>
            <w:r w:rsidRPr="00074A2E">
              <w:rPr>
                <w:rStyle w:val="normaltextrun"/>
                <w:rFonts w:ascii="Segoe UI Symbol" w:eastAsia="MS Gothic" w:hAnsi="Segoe UI Symbol" w:cs="Segoe UI Symbol"/>
                <w:sz w:val="20"/>
                <w:szCs w:val="20"/>
                <w:lang w:val="bg-BG"/>
              </w:rPr>
              <w:t>☐</w:t>
            </w:r>
            <w:r w:rsidRPr="00074A2E">
              <w:rPr>
                <w:rStyle w:val="contentcontrolboundarysink"/>
                <w:rFonts w:ascii="Arial" w:hAnsi="Arial" w:cs="Arial"/>
                <w:sz w:val="20"/>
                <w:szCs w:val="20"/>
                <w:lang w:val="bg-BG"/>
              </w:rPr>
              <w:t>​ Д</w:t>
            </w:r>
            <w:r w:rsidRPr="00074A2E">
              <w:rPr>
                <w:rStyle w:val="contentcontrolboundarysink"/>
                <w:rFonts w:ascii="Arial" w:hAnsi="Arial"/>
                <w:sz w:val="20"/>
                <w:lang w:val="bg-BG"/>
              </w:rPr>
              <w:t>а</w:t>
            </w:r>
            <w:r w:rsidRPr="00074A2E">
              <w:rPr>
                <w:rStyle w:val="normaltextrun"/>
                <w:rFonts w:ascii="Arial" w:hAnsi="Arial" w:cs="Arial"/>
                <w:sz w:val="20"/>
                <w:szCs w:val="20"/>
                <w:lang w:val="bg-BG"/>
              </w:rPr>
              <w:t>, и</w:t>
            </w:r>
            <w:r w:rsidRPr="00074A2E">
              <w:rPr>
                <w:rStyle w:val="normaltextrun"/>
                <w:rFonts w:ascii="Arial" w:hAnsi="Arial"/>
                <w:sz w:val="20"/>
                <w:lang w:val="bg-BG"/>
              </w:rPr>
              <w:t>зпълняваме изискванията на националното законодателство по отношение на дискриминацията</w:t>
            </w:r>
            <w:r w:rsidRPr="00074A2E">
              <w:rPr>
                <w:rStyle w:val="normaltextrun"/>
                <w:rFonts w:ascii="Arial" w:hAnsi="Arial" w:cs="Arial"/>
                <w:sz w:val="20"/>
                <w:szCs w:val="20"/>
                <w:lang w:val="bg-BG"/>
              </w:rPr>
              <w:t>.   </w:t>
            </w:r>
            <w:r w:rsidRPr="00074A2E">
              <w:rPr>
                <w:rStyle w:val="eop"/>
                <w:rFonts w:ascii="Arial" w:hAnsi="Arial" w:cs="Arial"/>
                <w:sz w:val="20"/>
                <w:szCs w:val="20"/>
                <w:lang w:val="bg-BG"/>
              </w:rPr>
              <w:t> </w:t>
            </w:r>
          </w:p>
          <w:p w14:paraId="23390380" w14:textId="313031F4" w:rsidR="00210B72" w:rsidRPr="00074A2E" w:rsidRDefault="00210B72" w:rsidP="00210B72">
            <w:pPr>
              <w:rPr>
                <w:b/>
                <w:bCs/>
                <w:lang w:val="bg-BG"/>
              </w:rPr>
            </w:pPr>
            <w:r w:rsidRPr="00074A2E">
              <w:rPr>
                <w:rStyle w:val="contentcontrolboundarysink"/>
                <w:szCs w:val="20"/>
                <w:lang w:val="bg-BG"/>
              </w:rPr>
              <w:t>​​</w:t>
            </w:r>
            <w:r w:rsidRPr="00074A2E">
              <w:rPr>
                <w:rStyle w:val="normaltextrun"/>
                <w:rFonts w:ascii="Segoe UI Symbol" w:eastAsia="MS Gothic" w:hAnsi="Segoe UI Symbol" w:cs="Segoe UI Symbol"/>
                <w:szCs w:val="20"/>
                <w:lang w:val="bg-BG"/>
              </w:rPr>
              <w:t>☐</w:t>
            </w:r>
            <w:r w:rsidRPr="00074A2E">
              <w:rPr>
                <w:rStyle w:val="contentcontrolboundarysink"/>
                <w:szCs w:val="20"/>
                <w:lang w:val="bg-BG"/>
              </w:rPr>
              <w:t>​Н</w:t>
            </w:r>
            <w:r w:rsidRPr="00074A2E">
              <w:rPr>
                <w:rStyle w:val="contentcontrolboundarysink"/>
                <w:lang w:val="bg-BG"/>
              </w:rPr>
              <w:t>е, вж. б)</w:t>
            </w:r>
            <w:r w:rsidRPr="00074A2E">
              <w:rPr>
                <w:rStyle w:val="eop"/>
                <w:szCs w:val="20"/>
                <w:lang w:val="bg-BG"/>
              </w:rPr>
              <w:t> </w:t>
            </w:r>
          </w:p>
        </w:tc>
      </w:tr>
      <w:tr w:rsidR="00210B72" w:rsidRPr="00195D1F" w14:paraId="31C071FC" w14:textId="77777777" w:rsidTr="00072C48">
        <w:tc>
          <w:tcPr>
            <w:tcW w:w="4664" w:type="dxa"/>
            <w:vMerge/>
          </w:tcPr>
          <w:p w14:paraId="2D35BFD9" w14:textId="77777777" w:rsidR="00210B72" w:rsidRPr="00074A2E" w:rsidRDefault="00210B72" w:rsidP="00210B72">
            <w:pPr>
              <w:rPr>
                <w:sz w:val="16"/>
                <w:szCs w:val="16"/>
                <w:lang w:val="bg-BG"/>
              </w:rPr>
            </w:pPr>
          </w:p>
        </w:tc>
        <w:tc>
          <w:tcPr>
            <w:tcW w:w="4665" w:type="dxa"/>
          </w:tcPr>
          <w:p w14:paraId="61A3F97F" w14:textId="47928159" w:rsidR="00210B72" w:rsidRPr="00074A2E" w:rsidRDefault="00210B72" w:rsidP="00210B72">
            <w:pPr>
              <w:rPr>
                <w:b/>
                <w:bCs/>
                <w:sz w:val="16"/>
                <w:szCs w:val="16"/>
                <w:lang w:val="bg-BG"/>
              </w:rPr>
            </w:pPr>
            <w:r w:rsidRPr="00074A2E">
              <w:rPr>
                <w:rFonts w:cs="Arial"/>
                <w:szCs w:val="20"/>
                <w:lang w:val="bg-BG"/>
              </w:rPr>
              <w:t>б) Ако отговорът по т. а) по-горе е “</w:t>
            </w:r>
            <w:r w:rsidRPr="00074A2E">
              <w:rPr>
                <w:rFonts w:cs="Arial"/>
                <w:b/>
                <w:bCs/>
                <w:szCs w:val="20"/>
                <w:lang w:val="bg-BG"/>
              </w:rPr>
              <w:t>не</w:t>
            </w:r>
            <w:r w:rsidRPr="00074A2E">
              <w:rPr>
                <w:rFonts w:cs="Arial"/>
                <w:szCs w:val="20"/>
                <w:lang w:val="bg-BG"/>
              </w:rPr>
              <w:t>”, моля да опишете как или защо вашата организация не отговаря на изискванията на клауза 7.4.</w:t>
            </w:r>
          </w:p>
        </w:tc>
        <w:tc>
          <w:tcPr>
            <w:tcW w:w="4665" w:type="dxa"/>
          </w:tcPr>
          <w:p w14:paraId="6AA75DA5" w14:textId="77777777" w:rsidR="00210B72" w:rsidRPr="00074A2E" w:rsidRDefault="00210B72" w:rsidP="00210B72">
            <w:pPr>
              <w:rPr>
                <w:b/>
                <w:bCs/>
                <w:lang w:val="bg-BG"/>
              </w:rPr>
            </w:pPr>
          </w:p>
        </w:tc>
      </w:tr>
      <w:tr w:rsidR="00210B72" w:rsidRPr="00074A2E" w14:paraId="34829B7B" w14:textId="77777777" w:rsidTr="00072C48">
        <w:tc>
          <w:tcPr>
            <w:tcW w:w="4664" w:type="dxa"/>
            <w:vMerge/>
          </w:tcPr>
          <w:p w14:paraId="3EE1B1BB" w14:textId="77777777" w:rsidR="00210B72" w:rsidRPr="00074A2E" w:rsidRDefault="00210B72" w:rsidP="00210B72">
            <w:pPr>
              <w:rPr>
                <w:sz w:val="16"/>
                <w:szCs w:val="16"/>
                <w:lang w:val="bg-BG"/>
              </w:rPr>
            </w:pPr>
          </w:p>
        </w:tc>
        <w:tc>
          <w:tcPr>
            <w:tcW w:w="4665" w:type="dxa"/>
          </w:tcPr>
          <w:p w14:paraId="736C1CF6" w14:textId="73C122B6" w:rsidR="00210B72" w:rsidRPr="00074A2E" w:rsidRDefault="00210B72" w:rsidP="00210B72">
            <w:pPr>
              <w:rPr>
                <w:sz w:val="16"/>
                <w:szCs w:val="16"/>
                <w:lang w:val="bg-BG"/>
              </w:rPr>
            </w:pPr>
            <w:r w:rsidRPr="00074A2E">
              <w:rPr>
                <w:rFonts w:cs="Arial"/>
                <w:szCs w:val="20"/>
                <w:lang w:val="bg-BG"/>
              </w:rPr>
              <w:t>в) Опишете как вашата организация удостоверява, че се изпълняват изискванията на клауза 7.4 за лицата наети в обекта(-ите) в обхвата на сертификата.</w:t>
            </w:r>
          </w:p>
        </w:tc>
        <w:tc>
          <w:tcPr>
            <w:tcW w:w="4665" w:type="dxa"/>
          </w:tcPr>
          <w:p w14:paraId="376899B9" w14:textId="77777777" w:rsidR="00210B72" w:rsidRPr="008B5D0A" w:rsidRDefault="00210B72" w:rsidP="00542D7B">
            <w:pPr>
              <w:spacing w:after="120"/>
              <w:rPr>
                <w:rFonts w:cs="Arial"/>
                <w:color w:val="000000" w:themeColor="text1"/>
                <w:szCs w:val="20"/>
                <w:lang w:val="bg-BG"/>
              </w:rPr>
            </w:pPr>
            <w:r w:rsidRPr="008B5D0A">
              <w:rPr>
                <w:rFonts w:cs="Arial"/>
                <w:color w:val="000000" w:themeColor="text1"/>
                <w:szCs w:val="20"/>
                <w:lang w:val="bg-BG"/>
              </w:rPr>
              <w:t>Можем да демонстрираме това чрез:</w:t>
            </w:r>
          </w:p>
          <w:p w14:paraId="7A883F11" w14:textId="4C037238" w:rsidR="00E90164" w:rsidRPr="008B5D0A" w:rsidRDefault="00542D7B" w:rsidP="00542D7B">
            <w:pPr>
              <w:spacing w:after="120"/>
              <w:rPr>
                <w:rFonts w:cs="Arial"/>
                <w:color w:val="000000" w:themeColor="text1"/>
                <w:szCs w:val="20"/>
                <w:lang w:val="bg-BG"/>
              </w:rPr>
            </w:pPr>
            <w:r>
              <w:rPr>
                <w:rFonts w:cs="Arial"/>
                <w:color w:val="000000" w:themeColor="text1"/>
                <w:szCs w:val="20"/>
                <w:lang w:val="bg-BG"/>
              </w:rPr>
              <w:t>О</w:t>
            </w:r>
            <w:r w:rsidR="00E90164" w:rsidRPr="008B5D0A">
              <w:rPr>
                <w:rFonts w:cs="Arial"/>
                <w:color w:val="000000" w:themeColor="text1"/>
                <w:szCs w:val="20"/>
                <w:lang w:val="bg-BG"/>
              </w:rPr>
              <w:t>писват се практиките в Организацията напр.:</w:t>
            </w:r>
          </w:p>
          <w:p w14:paraId="42DE0E45" w14:textId="7394BE95" w:rsidR="00E90164" w:rsidRPr="008B5D0A" w:rsidRDefault="00E90164" w:rsidP="00542D7B">
            <w:pPr>
              <w:spacing w:after="120"/>
              <w:rPr>
                <w:rFonts w:cs="Arial"/>
                <w:color w:val="000000" w:themeColor="text1"/>
                <w:szCs w:val="20"/>
                <w:lang w:val="bg-BG"/>
              </w:rPr>
            </w:pPr>
            <w:r w:rsidRPr="008B5D0A">
              <w:rPr>
                <w:rFonts w:cs="Arial"/>
                <w:color w:val="000000" w:themeColor="text1"/>
                <w:szCs w:val="20"/>
                <w:lang w:val="bg-BG"/>
              </w:rPr>
              <w:t>Свободните работни места се обявяват в Бюрата по труда.</w:t>
            </w:r>
          </w:p>
          <w:p w14:paraId="5F388BE3" w14:textId="535A3174" w:rsidR="00E90164" w:rsidRPr="008B5D0A" w:rsidRDefault="00E90164" w:rsidP="00542D7B">
            <w:pPr>
              <w:spacing w:after="120"/>
              <w:rPr>
                <w:rFonts w:cs="Arial"/>
                <w:color w:val="000000" w:themeColor="text1"/>
                <w:szCs w:val="20"/>
                <w:lang w:val="bg-BG"/>
              </w:rPr>
            </w:pPr>
            <w:r w:rsidRPr="008B5D0A">
              <w:rPr>
                <w:rFonts w:cs="Arial"/>
                <w:color w:val="000000" w:themeColor="text1"/>
                <w:szCs w:val="20"/>
                <w:lang w:val="bg-BG"/>
              </w:rPr>
              <w:t>Обявите за работа включват изисквания само за квалификация и опит.</w:t>
            </w:r>
          </w:p>
          <w:p w14:paraId="4B74E8A6" w14:textId="5F0E0B5C" w:rsidR="00FF114B" w:rsidRPr="008B5D0A" w:rsidRDefault="00FF114B" w:rsidP="00542D7B">
            <w:pPr>
              <w:spacing w:after="120"/>
              <w:rPr>
                <w:rFonts w:cs="Arial"/>
                <w:color w:val="000000" w:themeColor="text1"/>
                <w:szCs w:val="20"/>
                <w:lang w:val="bg-BG"/>
              </w:rPr>
            </w:pPr>
            <w:r w:rsidRPr="008B5D0A">
              <w:rPr>
                <w:rFonts w:cs="Arial"/>
                <w:color w:val="000000" w:themeColor="text1"/>
                <w:szCs w:val="20"/>
                <w:lang w:val="bg-BG"/>
              </w:rPr>
              <w:t>Длъжностните характеристики на служителите описват задълженията им по време на работа.</w:t>
            </w:r>
          </w:p>
          <w:p w14:paraId="1722FC25" w14:textId="0CFBAA7D" w:rsidR="008B5D0A" w:rsidRPr="008B5D0A" w:rsidRDefault="00FF114B" w:rsidP="00542D7B">
            <w:pPr>
              <w:spacing w:after="120"/>
              <w:rPr>
                <w:rFonts w:cs="Arial"/>
                <w:color w:val="000000" w:themeColor="text1"/>
                <w:szCs w:val="20"/>
                <w:lang w:val="bg-BG"/>
              </w:rPr>
            </w:pPr>
            <w:r w:rsidRPr="008B5D0A">
              <w:rPr>
                <w:rFonts w:cs="Arial"/>
                <w:color w:val="000000" w:themeColor="text1"/>
                <w:szCs w:val="20"/>
                <w:lang w:val="bg-BG"/>
              </w:rPr>
              <w:t xml:space="preserve">Заплатите и другите условия на труд са недискриминационни като за една и съща длъжност основните заплати са </w:t>
            </w:r>
            <w:r w:rsidR="008B5D0A">
              <w:rPr>
                <w:rFonts w:cs="Arial"/>
                <w:color w:val="000000" w:themeColor="text1"/>
                <w:szCs w:val="20"/>
                <w:lang w:val="bg-BG"/>
              </w:rPr>
              <w:t xml:space="preserve">еднакви/ или </w:t>
            </w:r>
            <w:r w:rsidR="008B5D0A" w:rsidRPr="008B5D0A">
              <w:rPr>
                <w:rFonts w:cs="Arial"/>
                <w:color w:val="000000" w:themeColor="text1"/>
                <w:szCs w:val="20"/>
                <w:lang w:val="bg-BG"/>
              </w:rPr>
              <w:t xml:space="preserve">в определения от фирмата  диапазон </w:t>
            </w:r>
            <w:r w:rsidR="008B5D0A">
              <w:rPr>
                <w:rFonts w:cs="Arial"/>
                <w:color w:val="000000" w:themeColor="text1"/>
                <w:szCs w:val="20"/>
                <w:lang w:val="bg-BG"/>
              </w:rPr>
              <w:t xml:space="preserve">за длъжността </w:t>
            </w:r>
            <w:r w:rsidRPr="008B5D0A">
              <w:rPr>
                <w:rFonts w:cs="Arial"/>
                <w:color w:val="000000" w:themeColor="text1"/>
                <w:szCs w:val="20"/>
                <w:lang w:val="bg-BG"/>
              </w:rPr>
              <w:t>/разликите са само според придобития трудовия стаж/.</w:t>
            </w:r>
            <w:r w:rsidR="00504C84" w:rsidRPr="008B5D0A">
              <w:rPr>
                <w:rFonts w:cs="Arial"/>
                <w:color w:val="000000" w:themeColor="text1"/>
                <w:szCs w:val="20"/>
                <w:lang w:val="bg-BG"/>
              </w:rPr>
              <w:t xml:space="preserve"> </w:t>
            </w:r>
          </w:p>
          <w:p w14:paraId="043819CD" w14:textId="609B3037" w:rsidR="00FF114B" w:rsidRPr="008B5D0A" w:rsidRDefault="00FF114B" w:rsidP="00542D7B">
            <w:pPr>
              <w:spacing w:after="120"/>
              <w:rPr>
                <w:rFonts w:cs="Arial"/>
                <w:color w:val="000000" w:themeColor="text1"/>
                <w:szCs w:val="20"/>
                <w:lang w:val="bg-BG"/>
              </w:rPr>
            </w:pPr>
            <w:r w:rsidRPr="008B5D0A">
              <w:rPr>
                <w:rFonts w:cs="Arial"/>
                <w:color w:val="000000" w:themeColor="text1"/>
                <w:szCs w:val="20"/>
                <w:lang w:val="bg-BG"/>
              </w:rPr>
              <w:t>На една и съща длъжност няма разлика в основните възнаграждения по пол и възраст</w:t>
            </w:r>
            <w:r w:rsidR="008B5D0A">
              <w:rPr>
                <w:rFonts w:cs="Arial"/>
                <w:color w:val="000000" w:themeColor="text1"/>
                <w:szCs w:val="20"/>
                <w:lang w:val="bg-BG"/>
              </w:rPr>
              <w:t xml:space="preserve"> или те са в рамките на определения от фирмата диапазон</w:t>
            </w:r>
            <w:r w:rsidRPr="008B5D0A">
              <w:rPr>
                <w:rFonts w:cs="Arial"/>
                <w:color w:val="000000" w:themeColor="text1"/>
                <w:szCs w:val="20"/>
                <w:lang w:val="bg-BG"/>
              </w:rPr>
              <w:t>. Всички служители имат равни възможности за повишение. В организацията ни работят лица с различна етническа принадлежност.</w:t>
            </w:r>
          </w:p>
          <w:p w14:paraId="56D0E8C7" w14:textId="6A54ECE8" w:rsidR="00E90164" w:rsidRPr="008B5D0A" w:rsidRDefault="00E90164" w:rsidP="00542D7B">
            <w:pPr>
              <w:spacing w:after="120"/>
              <w:rPr>
                <w:rFonts w:cs="Arial"/>
                <w:color w:val="000000" w:themeColor="text1"/>
                <w:szCs w:val="20"/>
                <w:lang w:val="bg-BG"/>
              </w:rPr>
            </w:pPr>
            <w:r w:rsidRPr="008B5D0A">
              <w:rPr>
                <w:rFonts w:cs="Arial"/>
                <w:color w:val="000000" w:themeColor="text1"/>
                <w:szCs w:val="20"/>
                <w:lang w:val="bg-BG"/>
              </w:rPr>
              <w:t>Обученията, които провеждаме (напр. инструк</w:t>
            </w:r>
            <w:r w:rsidR="00EF5227" w:rsidRPr="008B5D0A">
              <w:rPr>
                <w:rFonts w:cs="Arial"/>
                <w:color w:val="000000" w:themeColor="text1"/>
                <w:szCs w:val="20"/>
                <w:lang w:val="bg-BG"/>
              </w:rPr>
              <w:t>тажите за безопасни условия на труд)</w:t>
            </w:r>
            <w:r w:rsidRPr="008B5D0A">
              <w:rPr>
                <w:rFonts w:cs="Arial"/>
                <w:color w:val="000000" w:themeColor="text1"/>
                <w:szCs w:val="20"/>
                <w:lang w:val="bg-BG"/>
              </w:rPr>
              <w:t xml:space="preserve"> включват целия персонал в т.ч. мъже и жени.</w:t>
            </w:r>
          </w:p>
          <w:p w14:paraId="159FF4E4" w14:textId="6F239FE0" w:rsidR="00E90164" w:rsidRPr="008B5D0A" w:rsidRDefault="00EF5227" w:rsidP="00542D7B">
            <w:pPr>
              <w:spacing w:after="120"/>
              <w:rPr>
                <w:b/>
                <w:bCs/>
                <w:color w:val="000000" w:themeColor="text1"/>
                <w:lang w:val="bg-BG"/>
              </w:rPr>
            </w:pPr>
            <w:r w:rsidRPr="008B5D0A">
              <w:rPr>
                <w:rFonts w:cs="Arial"/>
                <w:color w:val="000000" w:themeColor="text1"/>
                <w:szCs w:val="20"/>
                <w:lang w:val="bg-BG"/>
              </w:rPr>
              <w:t>Друго</w:t>
            </w:r>
            <w:r w:rsidR="00542D7B">
              <w:rPr>
                <w:rFonts w:cs="Arial"/>
                <w:color w:val="000000" w:themeColor="text1"/>
                <w:szCs w:val="20"/>
                <w:lang w:val="bg-BG"/>
              </w:rPr>
              <w:t xml:space="preserve"> …</w:t>
            </w:r>
          </w:p>
        </w:tc>
      </w:tr>
      <w:tr w:rsidR="00210B72" w:rsidRPr="00074A2E" w14:paraId="7528BE5B" w14:textId="77777777" w:rsidTr="00072C48">
        <w:tc>
          <w:tcPr>
            <w:tcW w:w="4664" w:type="dxa"/>
            <w:vMerge/>
          </w:tcPr>
          <w:p w14:paraId="1193908F" w14:textId="77777777" w:rsidR="00210B72" w:rsidRPr="00074A2E" w:rsidRDefault="00210B72" w:rsidP="00210B72">
            <w:pPr>
              <w:rPr>
                <w:sz w:val="16"/>
                <w:szCs w:val="16"/>
                <w:lang w:val="bg-BG"/>
              </w:rPr>
            </w:pPr>
          </w:p>
        </w:tc>
        <w:tc>
          <w:tcPr>
            <w:tcW w:w="4665" w:type="dxa"/>
          </w:tcPr>
          <w:p w14:paraId="651D6D60" w14:textId="46BA3F8B" w:rsidR="00210B72" w:rsidRPr="00074A2E" w:rsidRDefault="00210B72" w:rsidP="00210B72">
            <w:pPr>
              <w:rPr>
                <w:sz w:val="16"/>
                <w:szCs w:val="16"/>
                <w:lang w:val="bg-BG"/>
              </w:rPr>
            </w:pPr>
            <w:r w:rsidRPr="00074A2E">
              <w:rPr>
                <w:rFonts w:cs="Arial"/>
                <w:szCs w:val="20"/>
                <w:lang w:val="bg-BG"/>
              </w:rPr>
              <w:t>г) Посочете документите или други записи (и тяхното местоположение), чрез които смятате, да докажете съответствието с изискването на клауза 7.4.</w:t>
            </w:r>
          </w:p>
        </w:tc>
        <w:tc>
          <w:tcPr>
            <w:tcW w:w="4665" w:type="dxa"/>
          </w:tcPr>
          <w:p w14:paraId="10EF7C98" w14:textId="6D47C178" w:rsidR="00210B72" w:rsidRPr="008B5D0A" w:rsidRDefault="00210B72" w:rsidP="00210B72">
            <w:pPr>
              <w:pStyle w:val="paragraph"/>
              <w:spacing w:before="0" w:beforeAutospacing="0" w:after="0" w:afterAutospacing="0"/>
              <w:textAlignment w:val="baseline"/>
              <w:rPr>
                <w:rFonts w:ascii="Arial" w:eastAsiaTheme="minorHAnsi" w:hAnsi="Arial"/>
                <w:color w:val="000000" w:themeColor="text1"/>
                <w:sz w:val="20"/>
                <w:lang w:val="bg-BG" w:eastAsia="en-US"/>
              </w:rPr>
            </w:pPr>
            <w:r w:rsidRPr="008B5D0A">
              <w:rPr>
                <w:rFonts w:ascii="Arial" w:eastAsiaTheme="minorHAnsi" w:hAnsi="Arial"/>
                <w:color w:val="000000" w:themeColor="text1"/>
                <w:sz w:val="20"/>
                <w:lang w:val="bg-BG" w:eastAsia="en-US"/>
              </w:rPr>
              <w:t>Документи, записи или политики показващи съответствие с основните изисквания на FSC за труда: (изброяват се)</w:t>
            </w:r>
          </w:p>
          <w:p w14:paraId="24652DB4" w14:textId="71BB2A30" w:rsidR="00AC1094" w:rsidRPr="008B5D0A" w:rsidRDefault="00AC1094" w:rsidP="00542D7B">
            <w:pPr>
              <w:numPr>
                <w:ilvl w:val="0"/>
                <w:numId w:val="3"/>
              </w:numPr>
              <w:spacing w:after="100" w:afterAutospacing="1"/>
              <w:ind w:left="482" w:hanging="346"/>
              <w:rPr>
                <w:color w:val="000000" w:themeColor="text1"/>
                <w:lang w:val="bg-BG"/>
              </w:rPr>
            </w:pPr>
            <w:r w:rsidRPr="008B5D0A">
              <w:rPr>
                <w:color w:val="000000" w:themeColor="text1"/>
                <w:lang w:val="bg-BG"/>
              </w:rPr>
              <w:t>политика по заетостта/ политика за осигуряване на равни възможности/ антидискриминационна политика;</w:t>
            </w:r>
          </w:p>
          <w:p w14:paraId="7200C994" w14:textId="018347C6" w:rsidR="00EF5227" w:rsidRPr="008B5D0A" w:rsidRDefault="00EF5227"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lastRenderedPageBreak/>
              <w:t>кореспонденция с Бюрото по труда;</w:t>
            </w:r>
          </w:p>
          <w:p w14:paraId="19AFA3CC" w14:textId="6930EB5B" w:rsidR="00EF5227" w:rsidRPr="008B5D0A" w:rsidRDefault="00EF5227"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публикувани обяви за работа;</w:t>
            </w:r>
          </w:p>
          <w:p w14:paraId="14C1FAFF" w14:textId="27D961C3" w:rsidR="00AC1094" w:rsidRPr="008B5D0A" w:rsidRDefault="00AC109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досиета на процедури по наемането на персонал;</w:t>
            </w:r>
          </w:p>
          <w:p w14:paraId="5015A5BD" w14:textId="17A00C33" w:rsidR="00E90164" w:rsidRPr="008B5D0A" w:rsidRDefault="00E9016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списъци на наетия персонал на Организацията;</w:t>
            </w:r>
          </w:p>
          <w:p w14:paraId="6984207E" w14:textId="6D7017D9" w:rsidR="00E90164" w:rsidRPr="008B5D0A" w:rsidRDefault="00E9016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 xml:space="preserve">лични досиета на наетите работещи в т.ч. трудови договори и </w:t>
            </w:r>
            <w:r w:rsidR="00185642" w:rsidRPr="008B5D0A">
              <w:rPr>
                <w:color w:val="000000" w:themeColor="text1"/>
                <w:lang w:val="bg-BG"/>
              </w:rPr>
              <w:t xml:space="preserve">копия от </w:t>
            </w:r>
            <w:r w:rsidRPr="008B5D0A">
              <w:rPr>
                <w:color w:val="000000" w:themeColor="text1"/>
                <w:lang w:val="bg-BG"/>
              </w:rPr>
              <w:t>документите за самоличност</w:t>
            </w:r>
            <w:r w:rsidR="004F0FFB" w:rsidRPr="008B5D0A">
              <w:rPr>
                <w:color w:val="000000" w:themeColor="text1"/>
                <w:lang w:val="bg-BG"/>
              </w:rPr>
              <w:t>, длъжностна характеристика</w:t>
            </w:r>
            <w:r w:rsidRPr="008B5D0A">
              <w:rPr>
                <w:color w:val="000000" w:themeColor="text1"/>
                <w:lang w:val="bg-BG"/>
              </w:rPr>
              <w:t>;</w:t>
            </w:r>
          </w:p>
          <w:p w14:paraId="0CDF8401" w14:textId="59198806" w:rsidR="00E90164" w:rsidRPr="008B5D0A" w:rsidRDefault="00E9016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 xml:space="preserve">справка в системата на НАП за </w:t>
            </w:r>
            <w:r w:rsidR="00185642" w:rsidRPr="008B5D0A">
              <w:rPr>
                <w:color w:val="000000" w:themeColor="text1"/>
                <w:lang w:val="bg-BG"/>
              </w:rPr>
              <w:t xml:space="preserve">регистрация на </w:t>
            </w:r>
            <w:r w:rsidRPr="008B5D0A">
              <w:rPr>
                <w:color w:val="000000" w:themeColor="text1"/>
                <w:lang w:val="bg-BG"/>
              </w:rPr>
              <w:t>сключените трудови договори;</w:t>
            </w:r>
          </w:p>
          <w:p w14:paraId="75D7C1FF" w14:textId="0A9F4C5C" w:rsidR="00E90164" w:rsidRPr="008B5D0A" w:rsidRDefault="00E9016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становища по спазване на трудовото законодателството; протоколи от инспекции;</w:t>
            </w:r>
            <w:r w:rsidRPr="008B5D0A">
              <w:rPr>
                <w:b/>
                <w:color w:val="000000" w:themeColor="text1"/>
                <w:lang w:val="bg-BG"/>
              </w:rPr>
              <w:t xml:space="preserve"> </w:t>
            </w:r>
          </w:p>
          <w:p w14:paraId="60E9D4B4" w14:textId="7141B9D6" w:rsidR="00EF5227" w:rsidRPr="008B5D0A" w:rsidRDefault="00AC109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 xml:space="preserve">процедури и </w:t>
            </w:r>
            <w:r w:rsidR="00E90164" w:rsidRPr="008B5D0A">
              <w:rPr>
                <w:color w:val="000000" w:themeColor="text1"/>
                <w:lang w:val="bg-BG"/>
              </w:rPr>
              <w:t>решения по трудови спорове</w:t>
            </w:r>
            <w:r w:rsidR="00EF5227" w:rsidRPr="008B5D0A">
              <w:rPr>
                <w:color w:val="000000" w:themeColor="text1"/>
                <w:lang w:val="bg-BG"/>
              </w:rPr>
              <w:t>;</w:t>
            </w:r>
          </w:p>
          <w:p w14:paraId="443CA8D0" w14:textId="344E7849" w:rsidR="00210B72" w:rsidRPr="008B5D0A" w:rsidRDefault="00EF5227"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справка от интернет страницата на Агенцията за защита от дискриминация</w:t>
            </w:r>
            <w:r w:rsidR="00E90164" w:rsidRPr="008B5D0A">
              <w:rPr>
                <w:color w:val="000000" w:themeColor="text1"/>
                <w:lang w:val="bg-BG"/>
              </w:rPr>
              <w:t>.</w:t>
            </w:r>
          </w:p>
          <w:p w14:paraId="4169644F" w14:textId="76B155B3" w:rsidR="00AC1094" w:rsidRPr="008B5D0A" w:rsidRDefault="00AC1094" w:rsidP="00542D7B">
            <w:pPr>
              <w:numPr>
                <w:ilvl w:val="0"/>
                <w:numId w:val="3"/>
              </w:numPr>
              <w:spacing w:before="100" w:beforeAutospacing="1" w:after="100" w:afterAutospacing="1"/>
              <w:ind w:left="482" w:hanging="346"/>
              <w:rPr>
                <w:color w:val="000000" w:themeColor="text1"/>
                <w:lang w:val="bg-BG"/>
              </w:rPr>
            </w:pPr>
            <w:r w:rsidRPr="008B5D0A">
              <w:rPr>
                <w:color w:val="000000" w:themeColor="text1"/>
                <w:lang w:val="bg-BG"/>
              </w:rPr>
              <w:t>доклади за социална отговорност;</w:t>
            </w:r>
          </w:p>
          <w:p w14:paraId="34F9FB41" w14:textId="27D7733B" w:rsidR="008B5D0A" w:rsidRPr="008B5D0A" w:rsidRDefault="008B5D0A" w:rsidP="00542D7B">
            <w:pPr>
              <w:spacing w:after="120"/>
              <w:rPr>
                <w:rFonts w:cs="Arial"/>
                <w:color w:val="000000" w:themeColor="text1"/>
                <w:szCs w:val="20"/>
                <w:lang w:val="bg-BG"/>
              </w:rPr>
            </w:pPr>
            <w:r w:rsidRPr="008B5D0A">
              <w:rPr>
                <w:rFonts w:cs="Arial"/>
                <w:color w:val="000000" w:themeColor="text1"/>
                <w:szCs w:val="20"/>
                <w:lang w:val="bg-BG"/>
              </w:rPr>
              <w:t>Д</w:t>
            </w:r>
            <w:r w:rsidR="00EF5227" w:rsidRPr="008B5D0A">
              <w:rPr>
                <w:rFonts w:cs="Arial"/>
                <w:color w:val="000000" w:themeColor="text1"/>
                <w:szCs w:val="20"/>
                <w:lang w:val="bg-BG"/>
              </w:rPr>
              <w:t>руго</w:t>
            </w:r>
            <w:r w:rsidR="00542D7B">
              <w:rPr>
                <w:rFonts w:cs="Arial"/>
                <w:color w:val="000000" w:themeColor="text1"/>
                <w:szCs w:val="20"/>
                <w:lang w:val="bg-BG"/>
              </w:rPr>
              <w:t>…</w:t>
            </w:r>
          </w:p>
        </w:tc>
      </w:tr>
      <w:tr w:rsidR="00210B72" w:rsidRPr="00074A2E" w14:paraId="27A8F755" w14:textId="77777777" w:rsidTr="00072C48">
        <w:tc>
          <w:tcPr>
            <w:tcW w:w="4664" w:type="dxa"/>
            <w:vMerge/>
          </w:tcPr>
          <w:p w14:paraId="371BAFC8" w14:textId="77777777" w:rsidR="00210B72" w:rsidRPr="00074A2E" w:rsidRDefault="00210B72" w:rsidP="00210B72">
            <w:pPr>
              <w:rPr>
                <w:sz w:val="16"/>
                <w:szCs w:val="16"/>
                <w:lang w:val="bg-BG"/>
              </w:rPr>
            </w:pPr>
          </w:p>
        </w:tc>
        <w:tc>
          <w:tcPr>
            <w:tcW w:w="4665" w:type="dxa"/>
          </w:tcPr>
          <w:p w14:paraId="1511CE68" w14:textId="2F118DF8" w:rsidR="00210B72" w:rsidRPr="00074A2E" w:rsidRDefault="00210B72" w:rsidP="00210B72">
            <w:pPr>
              <w:rPr>
                <w:rFonts w:cs="Arial"/>
                <w:b/>
                <w:bCs/>
                <w:szCs w:val="20"/>
                <w:lang w:val="bg-BG"/>
              </w:rPr>
            </w:pPr>
            <w:r w:rsidRPr="00074A2E">
              <w:rPr>
                <w:rFonts w:cs="Arial"/>
                <w:szCs w:val="20"/>
                <w:lang w:val="bg-BG"/>
              </w:rPr>
              <w:t>д) Идентифицирайте всички законови задължения, които смятате, че могат да ви възпрепятстват в изпълнението на изискванията на клауза 7.4. Моля, опишете ги и как те оказват влияние върху съответствието Ви с изискванията на клауза 7.4.</w:t>
            </w:r>
          </w:p>
          <w:p w14:paraId="3C3355E9" w14:textId="57C0A89F" w:rsidR="00210B72" w:rsidRPr="00074A2E" w:rsidRDefault="00210B72" w:rsidP="00210B72">
            <w:pPr>
              <w:rPr>
                <w:sz w:val="16"/>
                <w:szCs w:val="16"/>
                <w:lang w:val="bg-BG"/>
              </w:rPr>
            </w:pPr>
          </w:p>
        </w:tc>
        <w:tc>
          <w:tcPr>
            <w:tcW w:w="4665" w:type="dxa"/>
          </w:tcPr>
          <w:p w14:paraId="1873A5B6" w14:textId="4E8B9D8C" w:rsidR="00210B72" w:rsidRPr="00074A2E" w:rsidRDefault="00210B72" w:rsidP="00210B72">
            <w:pPr>
              <w:rPr>
                <w:b/>
                <w:bCs/>
                <w:lang w:val="bg-BG"/>
              </w:rPr>
            </w:pPr>
            <w:r w:rsidRPr="00074A2E">
              <w:rPr>
                <w:rFonts w:cs="Arial"/>
                <w:szCs w:val="20"/>
                <w:lang w:val="bg-BG"/>
              </w:rPr>
              <w:t>Н</w:t>
            </w:r>
            <w:r w:rsidRPr="00074A2E">
              <w:rPr>
                <w:lang w:val="bg-BG"/>
              </w:rPr>
              <w:t>яма такива.</w:t>
            </w:r>
          </w:p>
        </w:tc>
      </w:tr>
      <w:tr w:rsidR="00210B72" w:rsidRPr="00074A2E" w14:paraId="3D6E0185" w14:textId="77777777" w:rsidTr="00072C48">
        <w:tc>
          <w:tcPr>
            <w:tcW w:w="4664" w:type="dxa"/>
            <w:vMerge/>
          </w:tcPr>
          <w:p w14:paraId="182544E8" w14:textId="77777777" w:rsidR="00210B72" w:rsidRPr="00074A2E" w:rsidRDefault="00210B72" w:rsidP="00210B72">
            <w:pPr>
              <w:rPr>
                <w:sz w:val="16"/>
                <w:szCs w:val="16"/>
                <w:lang w:val="bg-BG"/>
              </w:rPr>
            </w:pPr>
          </w:p>
        </w:tc>
        <w:tc>
          <w:tcPr>
            <w:tcW w:w="4665" w:type="dxa"/>
          </w:tcPr>
          <w:p w14:paraId="68D147A1" w14:textId="0394E6AF" w:rsidR="00210B72" w:rsidRPr="00074A2E" w:rsidRDefault="00210B72" w:rsidP="00210B72">
            <w:pPr>
              <w:rPr>
                <w:sz w:val="16"/>
                <w:szCs w:val="16"/>
                <w:lang w:val="bg-BG"/>
              </w:rPr>
            </w:pPr>
            <w:r w:rsidRPr="00074A2E">
              <w:rPr>
                <w:rFonts w:cs="Arial"/>
                <w:szCs w:val="20"/>
                <w:lang w:val="bg-BG"/>
              </w:rPr>
              <w:t>е) Приложете политика/декларация(и), направени от вашата организация, които обхващат изискванията на клауза 7.4.</w:t>
            </w:r>
          </w:p>
        </w:tc>
        <w:tc>
          <w:tcPr>
            <w:tcW w:w="4665" w:type="dxa"/>
          </w:tcPr>
          <w:p w14:paraId="5D27E4E4" w14:textId="77777777" w:rsidR="00210B72" w:rsidRPr="00074A2E" w:rsidRDefault="00210B72" w:rsidP="00210B72">
            <w:pPr>
              <w:jc w:val="both"/>
              <w:textAlignment w:val="baseline"/>
              <w:rPr>
                <w:rFonts w:eastAsia="Times New Roman"/>
                <w:szCs w:val="20"/>
                <w:lang w:val="bg-BG" w:eastAsia="en-GB"/>
              </w:rPr>
            </w:pPr>
            <w:r w:rsidRPr="00074A2E">
              <w:rPr>
                <w:rFonts w:eastAsia="Times New Roman"/>
                <w:szCs w:val="20"/>
                <w:lang w:val="bg-BG" w:eastAsia="en-GB"/>
              </w:rPr>
              <w:t>​</w:t>
            </w: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Вж. приложената политика, декларация и др.  </w:t>
            </w:r>
          </w:p>
          <w:p w14:paraId="5E84E148" w14:textId="2DD4B706" w:rsidR="00210B72" w:rsidRPr="00074A2E" w:rsidRDefault="00210B72" w:rsidP="00210B72">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xml:space="preserve"> Политиката е достъпна на нашата интернет страница на адрес: </w:t>
            </w:r>
          </w:p>
          <w:p w14:paraId="610101A1" w14:textId="77777777" w:rsidR="00F8433E" w:rsidRPr="00074A2E" w:rsidRDefault="00F8433E" w:rsidP="00F8433E">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Политиката е поставена на информационното табло в главния ни офис.</w:t>
            </w:r>
          </w:p>
          <w:p w14:paraId="547E2E5B" w14:textId="3DDAF505" w:rsidR="00F8433E" w:rsidRPr="00074A2E" w:rsidRDefault="00F8433E" w:rsidP="00210B72">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Свободно достъпна е за заинтересованите страни при поискване.</w:t>
            </w:r>
          </w:p>
          <w:p w14:paraId="3FB5D30A" w14:textId="2AC37AEC" w:rsidR="00210B72" w:rsidRPr="00074A2E" w:rsidRDefault="00210B72" w:rsidP="00210B72">
            <w:pPr>
              <w:rPr>
                <w:b/>
                <w:bCs/>
                <w:lang w:val="bg-BG"/>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Друго:  </w:t>
            </w:r>
          </w:p>
        </w:tc>
      </w:tr>
    </w:tbl>
    <w:p w14:paraId="00018D34" w14:textId="403D31D2" w:rsidR="00B24159" w:rsidRPr="00074A2E" w:rsidRDefault="00B24159" w:rsidP="005D191F">
      <w:pPr>
        <w:jc w:val="both"/>
        <w:rPr>
          <w:lang w:val="bg-BG"/>
        </w:rPr>
      </w:pPr>
    </w:p>
    <w:p w14:paraId="06AD0B5A" w14:textId="379928CE" w:rsidR="00B24159" w:rsidRPr="00074A2E" w:rsidRDefault="00B24159" w:rsidP="005D191F">
      <w:pPr>
        <w:jc w:val="both"/>
        <w:rPr>
          <w:lang w:val="bg-BG"/>
        </w:rPr>
      </w:pPr>
    </w:p>
    <w:p w14:paraId="09BF27A7" w14:textId="0560E9B8" w:rsidR="00B24159" w:rsidRPr="00074A2E" w:rsidRDefault="00B24159">
      <w:pPr>
        <w:rPr>
          <w:lang w:val="bg-BG"/>
        </w:rPr>
      </w:pPr>
      <w:r w:rsidRPr="00074A2E">
        <w:rPr>
          <w:lang w:val="bg-BG"/>
        </w:rPr>
        <w:br w:type="page"/>
      </w:r>
    </w:p>
    <w:p w14:paraId="71F2E639" w14:textId="441A5628" w:rsidR="00B24159" w:rsidRPr="00074A2E" w:rsidRDefault="00B24159" w:rsidP="005D191F">
      <w:pPr>
        <w:jc w:val="both"/>
        <w:rPr>
          <w:b/>
          <w:bCs/>
          <w:lang w:val="bg-BG"/>
        </w:rPr>
      </w:pPr>
      <w:r w:rsidRPr="00074A2E">
        <w:rPr>
          <w:b/>
          <w:bCs/>
          <w:lang w:val="bg-BG"/>
        </w:rPr>
        <w:lastRenderedPageBreak/>
        <w:t>Свобода на сдружаване и право на колективно договаряне</w:t>
      </w:r>
    </w:p>
    <w:tbl>
      <w:tblPr>
        <w:tblStyle w:val="TableGrid"/>
        <w:tblW w:w="0" w:type="auto"/>
        <w:tblLook w:val="04A0" w:firstRow="1" w:lastRow="0" w:firstColumn="1" w:lastColumn="0" w:noHBand="0" w:noVBand="1"/>
      </w:tblPr>
      <w:tblGrid>
        <w:gridCol w:w="4664"/>
        <w:gridCol w:w="4665"/>
        <w:gridCol w:w="4665"/>
      </w:tblGrid>
      <w:tr w:rsidR="001A3EFA" w:rsidRPr="00074A2E" w14:paraId="5021761B" w14:textId="77777777" w:rsidTr="00072C48">
        <w:tc>
          <w:tcPr>
            <w:tcW w:w="4664" w:type="dxa"/>
            <w:vAlign w:val="center"/>
          </w:tcPr>
          <w:p w14:paraId="3AC64A63" w14:textId="5725B936" w:rsidR="001A3EFA" w:rsidRPr="00074A2E" w:rsidRDefault="001A3EFA" w:rsidP="001A3EFA">
            <w:pPr>
              <w:rPr>
                <w:rFonts w:cs="Arial"/>
                <w:b/>
                <w:bCs/>
                <w:szCs w:val="20"/>
                <w:lang w:val="bg-BG"/>
              </w:rPr>
            </w:pPr>
            <w:r w:rsidRPr="00074A2E">
              <w:rPr>
                <w:rStyle w:val="fontstyle01"/>
                <w:rFonts w:ascii="Arial" w:hAnsi="Arial" w:cs="Arial"/>
                <w:lang w:val="bg-BG"/>
              </w:rPr>
              <w:t>Изискване на FSC стандарт</w:t>
            </w:r>
          </w:p>
        </w:tc>
        <w:tc>
          <w:tcPr>
            <w:tcW w:w="4665" w:type="dxa"/>
            <w:vAlign w:val="center"/>
          </w:tcPr>
          <w:p w14:paraId="64208105" w14:textId="5DCC847B" w:rsidR="001A3EFA" w:rsidRPr="00074A2E" w:rsidRDefault="001A3EFA" w:rsidP="001A3EFA">
            <w:pPr>
              <w:rPr>
                <w:rFonts w:cs="Arial"/>
                <w:b/>
                <w:bCs/>
                <w:szCs w:val="20"/>
                <w:lang w:val="bg-BG"/>
              </w:rPr>
            </w:pPr>
            <w:r w:rsidRPr="00074A2E">
              <w:rPr>
                <w:rStyle w:val="fontstyle01"/>
                <w:rFonts w:ascii="Arial" w:hAnsi="Arial" w:cs="Arial"/>
                <w:lang w:val="bg-BG"/>
              </w:rPr>
              <w:t xml:space="preserve">Въпроси </w:t>
            </w:r>
          </w:p>
        </w:tc>
        <w:tc>
          <w:tcPr>
            <w:tcW w:w="4665" w:type="dxa"/>
            <w:vAlign w:val="center"/>
          </w:tcPr>
          <w:p w14:paraId="4E027A7A" w14:textId="3B29DBD9" w:rsidR="001A3EFA" w:rsidRPr="00074A2E" w:rsidRDefault="001A3EFA" w:rsidP="001A3EFA">
            <w:pPr>
              <w:rPr>
                <w:rFonts w:cs="Arial"/>
                <w:b/>
                <w:bCs/>
                <w:szCs w:val="20"/>
                <w:lang w:val="bg-BG"/>
              </w:rPr>
            </w:pPr>
            <w:r w:rsidRPr="00074A2E">
              <w:rPr>
                <w:rStyle w:val="fontstyle01"/>
                <w:rFonts w:ascii="Arial" w:hAnsi="Arial" w:cs="Arial"/>
                <w:lang w:val="bg-BG"/>
              </w:rPr>
              <w:t>Отговор и доказателства</w:t>
            </w:r>
          </w:p>
        </w:tc>
      </w:tr>
      <w:tr w:rsidR="00210B72" w:rsidRPr="00074A2E" w14:paraId="309C539F" w14:textId="77777777" w:rsidTr="00072C48">
        <w:tc>
          <w:tcPr>
            <w:tcW w:w="4664" w:type="dxa"/>
            <w:vMerge w:val="restart"/>
          </w:tcPr>
          <w:p w14:paraId="2EBCD735" w14:textId="64F428C1" w:rsidR="00210B72" w:rsidRPr="00074A2E" w:rsidRDefault="00210B72" w:rsidP="00210B72">
            <w:pPr>
              <w:rPr>
                <w:rFonts w:cs="Arial"/>
                <w:b/>
                <w:bCs/>
                <w:szCs w:val="20"/>
                <w:lang w:val="bg-BG"/>
              </w:rPr>
            </w:pPr>
            <w:r w:rsidRPr="00074A2E">
              <w:rPr>
                <w:rFonts w:cs="Arial"/>
                <w:szCs w:val="20"/>
                <w:lang w:val="bg-BG"/>
              </w:rPr>
              <w:t>7.5 Организацията зачита свободата на сдружаване и ефективното право на колективно договаряне.</w:t>
            </w:r>
          </w:p>
          <w:p w14:paraId="1D98C73A" w14:textId="77777777" w:rsidR="00210B72" w:rsidRPr="00074A2E" w:rsidRDefault="00210B72" w:rsidP="00210B72">
            <w:pPr>
              <w:rPr>
                <w:rFonts w:cs="Arial"/>
                <w:szCs w:val="20"/>
                <w:lang w:val="bg-BG"/>
              </w:rPr>
            </w:pPr>
          </w:p>
          <w:p w14:paraId="091FADAD" w14:textId="2DB2CABE" w:rsidR="00210B72" w:rsidRPr="00074A2E" w:rsidRDefault="00210B72" w:rsidP="00210B72">
            <w:pPr>
              <w:rPr>
                <w:rFonts w:cs="Arial"/>
                <w:szCs w:val="20"/>
                <w:lang w:val="bg-BG"/>
              </w:rPr>
            </w:pPr>
            <w:r w:rsidRPr="00074A2E">
              <w:rPr>
                <w:rFonts w:cs="Arial"/>
                <w:szCs w:val="20"/>
                <w:lang w:val="bg-BG"/>
              </w:rPr>
              <w:t xml:space="preserve">7.5.1 Работещите могат да </w:t>
            </w:r>
            <w:r w:rsidRPr="00074A2E">
              <w:rPr>
                <w:rFonts w:cstheme="minorHAnsi"/>
                <w:lang w:val="bg-BG"/>
              </w:rPr>
              <w:t>инициират създаването и/или да членуват в работнически или синдикални организации по свой избор</w:t>
            </w:r>
            <w:r w:rsidRPr="00074A2E">
              <w:rPr>
                <w:rFonts w:cs="Arial"/>
                <w:szCs w:val="20"/>
                <w:lang w:val="bg-BG"/>
              </w:rPr>
              <w:t>.</w:t>
            </w:r>
          </w:p>
          <w:p w14:paraId="1F5682C4" w14:textId="77777777" w:rsidR="00210B72" w:rsidRPr="00074A2E" w:rsidRDefault="00210B72" w:rsidP="00210B72">
            <w:pPr>
              <w:rPr>
                <w:rFonts w:cs="Arial"/>
                <w:szCs w:val="20"/>
                <w:lang w:val="bg-BG"/>
              </w:rPr>
            </w:pPr>
          </w:p>
          <w:p w14:paraId="54E36687" w14:textId="7163476C" w:rsidR="00210B72" w:rsidRPr="00074A2E" w:rsidRDefault="00210B72" w:rsidP="00210B72">
            <w:pPr>
              <w:rPr>
                <w:rFonts w:cs="Arial"/>
                <w:szCs w:val="20"/>
                <w:lang w:val="bg-BG"/>
              </w:rPr>
            </w:pPr>
            <w:r w:rsidRPr="00074A2E">
              <w:rPr>
                <w:rFonts w:cs="Arial"/>
                <w:szCs w:val="20"/>
                <w:lang w:val="bg-BG"/>
              </w:rPr>
              <w:t>7.5.2 Организацията зачита пълната свобода на работническите или синдикалните организации да изготвят своите устави и правилници за работа.</w:t>
            </w:r>
          </w:p>
          <w:p w14:paraId="32E13444" w14:textId="77777777" w:rsidR="00210B72" w:rsidRPr="00074A2E" w:rsidRDefault="00210B72" w:rsidP="00210B72">
            <w:pPr>
              <w:rPr>
                <w:rFonts w:cs="Arial"/>
                <w:szCs w:val="20"/>
                <w:lang w:val="bg-BG"/>
              </w:rPr>
            </w:pPr>
          </w:p>
          <w:p w14:paraId="576A5DB1" w14:textId="375D0188" w:rsidR="00210B72" w:rsidRPr="00074A2E" w:rsidRDefault="00210B72" w:rsidP="00210B72">
            <w:pPr>
              <w:rPr>
                <w:rStyle w:val="jlqj4b"/>
                <w:iCs/>
                <w:lang w:val="bg-BG"/>
              </w:rPr>
            </w:pPr>
            <w:r w:rsidRPr="00074A2E">
              <w:rPr>
                <w:rFonts w:cs="Arial"/>
                <w:szCs w:val="20"/>
                <w:lang w:val="bg-BG"/>
              </w:rPr>
              <w:t xml:space="preserve">7.5.3 </w:t>
            </w:r>
            <w:r w:rsidRPr="00074A2E">
              <w:rPr>
                <w:rStyle w:val="jlqj4b"/>
                <w:iCs/>
                <w:lang w:val="bg-BG"/>
              </w:rPr>
              <w:t>Организацията зачита правата на работещите да участват, както и да се въздържат от участие в законни дейности, свързани с образуването, встъпването в и излизането от организации на работещите /синдикални организации/, или подпомагането на такива. Упражняването на тези права не се дискриминира и/или наказва.</w:t>
            </w:r>
          </w:p>
          <w:p w14:paraId="5FC7C0F4" w14:textId="77777777" w:rsidR="00210B72" w:rsidRPr="00074A2E" w:rsidRDefault="00210B72" w:rsidP="00210B72">
            <w:pPr>
              <w:rPr>
                <w:rFonts w:cs="Arial"/>
                <w:szCs w:val="20"/>
                <w:lang w:val="bg-BG"/>
              </w:rPr>
            </w:pPr>
          </w:p>
          <w:p w14:paraId="01AFDA88" w14:textId="49DAD5B6" w:rsidR="00210B72" w:rsidRPr="00074A2E" w:rsidRDefault="00210B72" w:rsidP="00210B72">
            <w:pPr>
              <w:rPr>
                <w:rFonts w:cs="Arial"/>
                <w:iCs/>
                <w:szCs w:val="20"/>
                <w:lang w:val="bg-BG"/>
              </w:rPr>
            </w:pPr>
            <w:r w:rsidRPr="00074A2E">
              <w:rPr>
                <w:rFonts w:cs="Arial"/>
                <w:szCs w:val="20"/>
                <w:lang w:val="bg-BG"/>
              </w:rPr>
              <w:t xml:space="preserve">7.5.4 </w:t>
            </w:r>
            <w:r w:rsidRPr="00074A2E">
              <w:rPr>
                <w:rStyle w:val="jlqj4b"/>
                <w:iCs/>
                <w:lang w:val="bg-BG"/>
              </w:rPr>
              <w:t>Организацията участва в преговорите с легитимни /законно създадени работнически организации и/или надлежно избрани представители на работещите*, в т.ч. се включва в преговори и полага необходимите усилия за сключване на колективен трудов договор.</w:t>
            </w:r>
          </w:p>
          <w:p w14:paraId="3CFC6CCE" w14:textId="77777777" w:rsidR="00210B72" w:rsidRPr="00074A2E" w:rsidRDefault="00210B72" w:rsidP="00210B72">
            <w:pPr>
              <w:rPr>
                <w:rFonts w:cs="Arial"/>
                <w:szCs w:val="20"/>
                <w:lang w:val="bg-BG"/>
              </w:rPr>
            </w:pPr>
          </w:p>
          <w:p w14:paraId="525F3426" w14:textId="55DAE6F3" w:rsidR="00210B72" w:rsidRPr="00074A2E" w:rsidRDefault="00210B72" w:rsidP="00210B72">
            <w:pPr>
              <w:rPr>
                <w:rFonts w:cs="Arial"/>
                <w:b/>
                <w:bCs/>
                <w:szCs w:val="20"/>
                <w:lang w:val="bg-BG"/>
              </w:rPr>
            </w:pPr>
            <w:r w:rsidRPr="00074A2E">
              <w:rPr>
                <w:rFonts w:cs="Arial"/>
                <w:szCs w:val="20"/>
                <w:lang w:val="bg-BG"/>
              </w:rPr>
              <w:t xml:space="preserve">7.5.5 </w:t>
            </w:r>
            <w:r w:rsidRPr="00074A2E">
              <w:rPr>
                <w:lang w:val="bg-BG"/>
              </w:rPr>
              <w:t>Прилагат се споразуменията по колективното трудово договаряне, когато такива споразумения съществуват.</w:t>
            </w:r>
          </w:p>
        </w:tc>
        <w:tc>
          <w:tcPr>
            <w:tcW w:w="4665" w:type="dxa"/>
          </w:tcPr>
          <w:p w14:paraId="29607E1C" w14:textId="67F67358" w:rsidR="00210B72" w:rsidRPr="00074A2E" w:rsidRDefault="00210B72" w:rsidP="00210B72">
            <w:pPr>
              <w:rPr>
                <w:rFonts w:cs="Arial"/>
                <w:szCs w:val="20"/>
                <w:lang w:val="bg-BG"/>
              </w:rPr>
            </w:pPr>
            <w:r w:rsidRPr="00074A2E">
              <w:rPr>
                <w:rFonts w:cs="Arial"/>
                <w:szCs w:val="20"/>
                <w:lang w:val="bg-BG"/>
              </w:rPr>
              <w:t>а) Вашата организация отговаря ли на изискванията на клауза 7.5? Ако да, продължете с т. в).</w:t>
            </w:r>
          </w:p>
        </w:tc>
        <w:tc>
          <w:tcPr>
            <w:tcW w:w="4665" w:type="dxa"/>
          </w:tcPr>
          <w:p w14:paraId="26903F70" w14:textId="6CBED108" w:rsidR="00210B72" w:rsidRPr="00074A2E" w:rsidRDefault="00210B72" w:rsidP="00210B72">
            <w:pPr>
              <w:jc w:val="both"/>
              <w:rPr>
                <w:rStyle w:val="contentcontrolboundarysink"/>
                <w:rFonts w:cs="Arial"/>
                <w:szCs w:val="20"/>
                <w:lang w:val="bg-BG"/>
              </w:rPr>
            </w:pPr>
            <w:r w:rsidRPr="00074A2E">
              <w:rPr>
                <w:rStyle w:val="contentcontrolboundarysink"/>
                <w:rFonts w:cs="Arial"/>
                <w:szCs w:val="20"/>
                <w:lang w:val="bg-BG"/>
              </w:rPr>
              <w:t>​​</w:t>
            </w:r>
            <w:r w:rsidRPr="00074A2E">
              <w:rPr>
                <w:rStyle w:val="normaltextrun"/>
                <w:rFonts w:ascii="Segoe UI Symbol" w:eastAsia="MS Gothic" w:hAnsi="Segoe UI Symbol" w:cs="Segoe UI Symbol"/>
                <w:szCs w:val="20"/>
                <w:lang w:val="bg-BG"/>
              </w:rPr>
              <w:t>☐</w:t>
            </w:r>
            <w:r w:rsidRPr="00074A2E">
              <w:rPr>
                <w:rStyle w:val="contentcontrolboundarysink"/>
                <w:rFonts w:cs="Arial"/>
                <w:szCs w:val="20"/>
                <w:lang w:val="bg-BG"/>
              </w:rPr>
              <w:t>​ Д</w:t>
            </w:r>
            <w:r w:rsidRPr="00074A2E">
              <w:rPr>
                <w:rStyle w:val="contentcontrolboundarysink"/>
                <w:lang w:val="bg-BG"/>
              </w:rPr>
              <w:t>а</w:t>
            </w:r>
            <w:r w:rsidRPr="00074A2E">
              <w:rPr>
                <w:rStyle w:val="normaltextrun"/>
                <w:rFonts w:cs="Arial"/>
                <w:szCs w:val="20"/>
                <w:lang w:val="bg-BG"/>
              </w:rPr>
              <w:t>, и</w:t>
            </w:r>
            <w:r w:rsidRPr="00074A2E">
              <w:rPr>
                <w:rStyle w:val="normaltextrun"/>
                <w:lang w:val="bg-BG"/>
              </w:rPr>
              <w:t>зпълняваме изискванията на националното законодателство по отношение на с</w:t>
            </w:r>
            <w:r w:rsidRPr="00074A2E">
              <w:rPr>
                <w:rStyle w:val="contentcontrolboundarysink"/>
                <w:rFonts w:cs="Arial"/>
                <w:szCs w:val="20"/>
                <w:lang w:val="bg-BG"/>
              </w:rPr>
              <w:t>вобода на сдружаване и правото на колективно договаряне</w:t>
            </w:r>
          </w:p>
          <w:p w14:paraId="68A47DBC" w14:textId="6F661FE2" w:rsidR="00210B72" w:rsidRPr="00074A2E" w:rsidRDefault="00210B72" w:rsidP="00210B72">
            <w:pPr>
              <w:pStyle w:val="paragraph"/>
              <w:spacing w:before="0" w:beforeAutospacing="0" w:after="0" w:afterAutospacing="0"/>
              <w:textAlignment w:val="baseline"/>
              <w:rPr>
                <w:rFonts w:ascii="Arial" w:hAnsi="Arial" w:cs="Arial"/>
                <w:sz w:val="20"/>
                <w:szCs w:val="20"/>
                <w:lang w:val="bg-BG"/>
              </w:rPr>
            </w:pPr>
            <w:r w:rsidRPr="00074A2E">
              <w:rPr>
                <w:rStyle w:val="normaltextrun"/>
                <w:rFonts w:ascii="Arial" w:hAnsi="Arial" w:cs="Arial"/>
                <w:sz w:val="20"/>
                <w:szCs w:val="20"/>
                <w:lang w:val="bg-BG"/>
              </w:rPr>
              <w:t>   </w:t>
            </w:r>
            <w:r w:rsidRPr="00074A2E">
              <w:rPr>
                <w:rStyle w:val="eop"/>
                <w:rFonts w:ascii="Arial" w:hAnsi="Arial" w:cs="Arial"/>
                <w:sz w:val="20"/>
                <w:szCs w:val="20"/>
                <w:lang w:val="bg-BG"/>
              </w:rPr>
              <w:t> </w:t>
            </w:r>
          </w:p>
          <w:p w14:paraId="75D2BCA7" w14:textId="09787AC1" w:rsidR="00210B72" w:rsidRPr="00074A2E" w:rsidRDefault="00210B72" w:rsidP="00210B72">
            <w:pPr>
              <w:rPr>
                <w:rFonts w:cs="Arial"/>
                <w:b/>
                <w:bCs/>
                <w:szCs w:val="20"/>
                <w:lang w:val="bg-BG"/>
              </w:rPr>
            </w:pPr>
            <w:r w:rsidRPr="00074A2E">
              <w:rPr>
                <w:rStyle w:val="contentcontrolboundarysink"/>
                <w:szCs w:val="20"/>
                <w:lang w:val="bg-BG"/>
              </w:rPr>
              <w:t>​​</w:t>
            </w:r>
            <w:r w:rsidRPr="00074A2E">
              <w:rPr>
                <w:rStyle w:val="normaltextrun"/>
                <w:rFonts w:ascii="Segoe UI Symbol" w:eastAsia="MS Gothic" w:hAnsi="Segoe UI Symbol" w:cs="Segoe UI Symbol"/>
                <w:szCs w:val="20"/>
                <w:lang w:val="bg-BG"/>
              </w:rPr>
              <w:t>☐</w:t>
            </w:r>
            <w:r w:rsidRPr="00074A2E">
              <w:rPr>
                <w:rStyle w:val="contentcontrolboundarysink"/>
                <w:szCs w:val="20"/>
                <w:lang w:val="bg-BG"/>
              </w:rPr>
              <w:t>​Н</w:t>
            </w:r>
            <w:r w:rsidRPr="00074A2E">
              <w:rPr>
                <w:rStyle w:val="contentcontrolboundarysink"/>
                <w:lang w:val="bg-BG"/>
              </w:rPr>
              <w:t>е, вж. б)</w:t>
            </w:r>
            <w:r w:rsidRPr="00074A2E">
              <w:rPr>
                <w:rStyle w:val="eop"/>
                <w:szCs w:val="20"/>
                <w:lang w:val="bg-BG"/>
              </w:rPr>
              <w:t> </w:t>
            </w:r>
          </w:p>
        </w:tc>
      </w:tr>
      <w:tr w:rsidR="00210B72" w:rsidRPr="00195D1F" w14:paraId="2E4069A7" w14:textId="77777777" w:rsidTr="00072C48">
        <w:tc>
          <w:tcPr>
            <w:tcW w:w="4664" w:type="dxa"/>
            <w:vMerge/>
          </w:tcPr>
          <w:p w14:paraId="7840C576" w14:textId="77777777" w:rsidR="00210B72" w:rsidRPr="00074A2E" w:rsidRDefault="00210B72" w:rsidP="00210B72">
            <w:pPr>
              <w:rPr>
                <w:rFonts w:cs="Arial"/>
                <w:b/>
                <w:bCs/>
                <w:szCs w:val="20"/>
                <w:lang w:val="bg-BG"/>
              </w:rPr>
            </w:pPr>
          </w:p>
        </w:tc>
        <w:tc>
          <w:tcPr>
            <w:tcW w:w="4665" w:type="dxa"/>
          </w:tcPr>
          <w:p w14:paraId="67E443BD" w14:textId="32417CA8" w:rsidR="00210B72" w:rsidRPr="00074A2E" w:rsidRDefault="00210B72" w:rsidP="00210B72">
            <w:pPr>
              <w:rPr>
                <w:rFonts w:cs="Arial"/>
                <w:szCs w:val="20"/>
                <w:lang w:val="bg-BG"/>
              </w:rPr>
            </w:pPr>
            <w:r w:rsidRPr="00074A2E">
              <w:rPr>
                <w:rFonts w:cs="Arial"/>
                <w:szCs w:val="20"/>
                <w:lang w:val="bg-BG"/>
              </w:rPr>
              <w:t>б) Ако отговорът по т. а) по-горе е “</w:t>
            </w:r>
            <w:r w:rsidRPr="00074A2E">
              <w:rPr>
                <w:rFonts w:cs="Arial"/>
                <w:b/>
                <w:bCs/>
                <w:szCs w:val="20"/>
                <w:lang w:val="bg-BG"/>
              </w:rPr>
              <w:t>не</w:t>
            </w:r>
            <w:r w:rsidRPr="00074A2E">
              <w:rPr>
                <w:rFonts w:cs="Arial"/>
                <w:szCs w:val="20"/>
                <w:lang w:val="bg-BG"/>
              </w:rPr>
              <w:t>”, моля да опишете как или защо вашата организация не отговаря на изискванията на клауза 7.5.</w:t>
            </w:r>
          </w:p>
        </w:tc>
        <w:tc>
          <w:tcPr>
            <w:tcW w:w="4665" w:type="dxa"/>
          </w:tcPr>
          <w:p w14:paraId="3B079DE0" w14:textId="77777777" w:rsidR="00210B72" w:rsidRPr="00074A2E" w:rsidRDefault="00210B72" w:rsidP="00210B72">
            <w:pPr>
              <w:rPr>
                <w:rFonts w:cs="Arial"/>
                <w:b/>
                <w:bCs/>
                <w:szCs w:val="20"/>
                <w:lang w:val="bg-BG"/>
              </w:rPr>
            </w:pPr>
          </w:p>
        </w:tc>
      </w:tr>
      <w:tr w:rsidR="00210B72" w:rsidRPr="00074A2E" w14:paraId="757EB192" w14:textId="77777777" w:rsidTr="00072C48">
        <w:tc>
          <w:tcPr>
            <w:tcW w:w="4664" w:type="dxa"/>
            <w:vMerge/>
          </w:tcPr>
          <w:p w14:paraId="7821E5E2" w14:textId="77777777" w:rsidR="00210B72" w:rsidRPr="00074A2E" w:rsidRDefault="00210B72" w:rsidP="00210B72">
            <w:pPr>
              <w:rPr>
                <w:rFonts w:cs="Arial"/>
                <w:b/>
                <w:bCs/>
                <w:szCs w:val="20"/>
                <w:lang w:val="bg-BG"/>
              </w:rPr>
            </w:pPr>
          </w:p>
        </w:tc>
        <w:tc>
          <w:tcPr>
            <w:tcW w:w="4665" w:type="dxa"/>
          </w:tcPr>
          <w:p w14:paraId="477D1479" w14:textId="6BFEA788" w:rsidR="00210B72" w:rsidRPr="00074A2E" w:rsidRDefault="00210B72" w:rsidP="00210B72">
            <w:pPr>
              <w:rPr>
                <w:rFonts w:cs="Arial"/>
                <w:szCs w:val="20"/>
                <w:lang w:val="bg-BG"/>
              </w:rPr>
            </w:pPr>
            <w:r w:rsidRPr="00074A2E">
              <w:rPr>
                <w:rFonts w:cs="Arial"/>
                <w:szCs w:val="20"/>
                <w:lang w:val="bg-BG"/>
              </w:rPr>
              <w:t>в) Опишете как вашата организация удостоверява, че се изпълняват изискванията на клауза 7.5 за лицата наети в обекта(-ите) в обхвата на сертификата.</w:t>
            </w:r>
          </w:p>
        </w:tc>
        <w:tc>
          <w:tcPr>
            <w:tcW w:w="4665" w:type="dxa"/>
          </w:tcPr>
          <w:p w14:paraId="19BCC3D7" w14:textId="77777777" w:rsidR="00210B72" w:rsidRPr="0028413F" w:rsidRDefault="00210B72" w:rsidP="00210B72">
            <w:pPr>
              <w:rPr>
                <w:rFonts w:cs="Arial"/>
                <w:color w:val="000000" w:themeColor="text1"/>
                <w:szCs w:val="20"/>
                <w:lang w:val="bg-BG"/>
              </w:rPr>
            </w:pPr>
            <w:r w:rsidRPr="0028413F">
              <w:rPr>
                <w:rFonts w:cs="Arial"/>
                <w:color w:val="000000" w:themeColor="text1"/>
                <w:szCs w:val="20"/>
                <w:lang w:val="bg-BG"/>
              </w:rPr>
              <w:t>Можем да демонстрираме това чрез:</w:t>
            </w:r>
          </w:p>
          <w:p w14:paraId="64941540" w14:textId="52D2F8A7" w:rsidR="00C15966" w:rsidRPr="0028413F" w:rsidRDefault="00C15966" w:rsidP="00210B72">
            <w:pPr>
              <w:rPr>
                <w:rFonts w:cs="Arial"/>
                <w:color w:val="000000" w:themeColor="text1"/>
                <w:szCs w:val="20"/>
                <w:lang w:val="bg-BG"/>
              </w:rPr>
            </w:pPr>
            <w:r w:rsidRPr="0028413F">
              <w:rPr>
                <w:rFonts w:cs="Arial"/>
                <w:color w:val="000000" w:themeColor="text1"/>
                <w:szCs w:val="20"/>
                <w:lang w:val="bg-BG"/>
              </w:rPr>
              <w:t>В нашата Организация има действащ синдикат към КТ „Подкрепа“/ КНСБ</w:t>
            </w:r>
            <w:r w:rsidR="00AC1094" w:rsidRPr="0028413F">
              <w:rPr>
                <w:rFonts w:cs="Arial"/>
                <w:color w:val="000000" w:themeColor="text1"/>
                <w:szCs w:val="20"/>
                <w:lang w:val="bg-BG"/>
              </w:rPr>
              <w:t xml:space="preserve"> или работническа организация</w:t>
            </w:r>
            <w:r w:rsidRPr="0028413F">
              <w:rPr>
                <w:rFonts w:cs="Arial"/>
                <w:color w:val="000000" w:themeColor="text1"/>
                <w:szCs w:val="20"/>
                <w:lang w:val="bg-BG"/>
              </w:rPr>
              <w:t>, в който</w:t>
            </w:r>
            <w:r w:rsidR="00AC1094" w:rsidRPr="0028413F">
              <w:rPr>
                <w:rFonts w:cs="Arial"/>
                <w:color w:val="000000" w:themeColor="text1"/>
                <w:szCs w:val="20"/>
                <w:lang w:val="bg-BG"/>
              </w:rPr>
              <w:t>/която</w:t>
            </w:r>
            <w:r w:rsidRPr="0028413F">
              <w:rPr>
                <w:rFonts w:cs="Arial"/>
                <w:color w:val="000000" w:themeColor="text1"/>
                <w:szCs w:val="20"/>
                <w:lang w:val="bg-BG"/>
              </w:rPr>
              <w:t xml:space="preserve"> членуват … работника.</w:t>
            </w:r>
            <w:r w:rsidR="00EA777E" w:rsidRPr="0028413F">
              <w:rPr>
                <w:rFonts w:cs="Arial"/>
                <w:color w:val="000000" w:themeColor="text1"/>
                <w:szCs w:val="20"/>
                <w:lang w:val="bg-BG"/>
              </w:rPr>
              <w:t xml:space="preserve"> Представители на ръководството на Организацията не участват в синдикалната организация</w:t>
            </w:r>
            <w:r w:rsidR="0028413F" w:rsidRPr="0028413F">
              <w:rPr>
                <w:rFonts w:cs="Arial"/>
                <w:color w:val="000000" w:themeColor="text1"/>
                <w:szCs w:val="20"/>
                <w:lang w:val="bg-BG"/>
              </w:rPr>
              <w:t>.</w:t>
            </w:r>
          </w:p>
          <w:p w14:paraId="0E3A0B71" w14:textId="77777777" w:rsidR="00EA777E" w:rsidRPr="0028413F" w:rsidRDefault="00EA777E" w:rsidP="00210B72">
            <w:pPr>
              <w:rPr>
                <w:rFonts w:cs="Arial"/>
                <w:color w:val="000000" w:themeColor="text1"/>
                <w:szCs w:val="20"/>
                <w:lang w:val="bg-BG"/>
              </w:rPr>
            </w:pPr>
          </w:p>
          <w:p w14:paraId="583F7DF7" w14:textId="115AF690" w:rsidR="00EA777E" w:rsidRPr="0028413F" w:rsidRDefault="00EA777E" w:rsidP="00210B72">
            <w:pPr>
              <w:rPr>
                <w:rFonts w:cs="Arial"/>
                <w:color w:val="000000" w:themeColor="text1"/>
                <w:szCs w:val="20"/>
                <w:lang w:val="bg-BG"/>
              </w:rPr>
            </w:pPr>
            <w:r w:rsidRPr="0028413F">
              <w:rPr>
                <w:rFonts w:cs="Arial"/>
                <w:color w:val="000000" w:themeColor="text1"/>
                <w:szCs w:val="20"/>
                <w:lang w:val="bg-BG"/>
              </w:rPr>
              <w:t>Организират се редовни срещи със синдикалната организация на която се обсъждат текущите проблеми. Всички срещи се документират.</w:t>
            </w:r>
          </w:p>
          <w:p w14:paraId="4237FAAF" w14:textId="7E214BC4" w:rsidR="00EA777E" w:rsidRPr="0028413F" w:rsidRDefault="00EA777E" w:rsidP="00210B72">
            <w:pPr>
              <w:rPr>
                <w:rFonts w:cs="Arial"/>
                <w:color w:val="000000" w:themeColor="text1"/>
                <w:szCs w:val="20"/>
                <w:lang w:val="bg-BG"/>
              </w:rPr>
            </w:pPr>
          </w:p>
          <w:p w14:paraId="5E64908B" w14:textId="64C2A42E" w:rsidR="00EA777E" w:rsidRPr="0028413F" w:rsidRDefault="00EA777E" w:rsidP="00210B72">
            <w:pPr>
              <w:rPr>
                <w:rFonts w:cs="Arial"/>
                <w:color w:val="000000" w:themeColor="text1"/>
                <w:szCs w:val="20"/>
                <w:lang w:val="bg-BG"/>
              </w:rPr>
            </w:pPr>
            <w:r w:rsidRPr="0028413F">
              <w:rPr>
                <w:rFonts w:cs="Arial"/>
                <w:color w:val="000000" w:themeColor="text1"/>
                <w:szCs w:val="20"/>
                <w:lang w:val="bg-BG"/>
              </w:rPr>
              <w:t>Има сключен колективен трудов договор, който е приложим и за не членуващите в синдикалната организация.</w:t>
            </w:r>
          </w:p>
          <w:p w14:paraId="1A21589F" w14:textId="0C51926C" w:rsidR="003A749D" w:rsidRPr="0028413F" w:rsidRDefault="003A749D" w:rsidP="00210B72">
            <w:pPr>
              <w:rPr>
                <w:rFonts w:cs="Arial"/>
                <w:color w:val="000000" w:themeColor="text1"/>
                <w:szCs w:val="20"/>
                <w:lang w:val="bg-BG"/>
              </w:rPr>
            </w:pPr>
          </w:p>
          <w:p w14:paraId="24874C16" w14:textId="0299EDB9" w:rsidR="00EA777E" w:rsidRPr="00147620" w:rsidRDefault="003A749D" w:rsidP="00210B72">
            <w:pPr>
              <w:rPr>
                <w:rFonts w:cs="Arial"/>
                <w:color w:val="FF0000"/>
                <w:szCs w:val="20"/>
                <w:lang w:val="bg-BG"/>
              </w:rPr>
            </w:pPr>
            <w:r w:rsidRPr="0028413F">
              <w:rPr>
                <w:rFonts w:cs="Arial"/>
                <w:color w:val="000000" w:themeColor="text1"/>
                <w:szCs w:val="20"/>
                <w:lang w:val="bg-BG"/>
              </w:rPr>
              <w:t>Друго</w:t>
            </w:r>
            <w:r w:rsidR="0028413F" w:rsidRPr="0028413F">
              <w:rPr>
                <w:rFonts w:cs="Arial"/>
                <w:color w:val="000000" w:themeColor="text1"/>
                <w:szCs w:val="20"/>
                <w:lang w:val="bg-BG"/>
              </w:rPr>
              <w:t>:</w:t>
            </w:r>
          </w:p>
        </w:tc>
      </w:tr>
      <w:tr w:rsidR="00210B72" w:rsidRPr="00074A2E" w14:paraId="79DD1B68" w14:textId="77777777" w:rsidTr="00072C48">
        <w:tc>
          <w:tcPr>
            <w:tcW w:w="4664" w:type="dxa"/>
            <w:vMerge/>
          </w:tcPr>
          <w:p w14:paraId="186F161E" w14:textId="77777777" w:rsidR="00210B72" w:rsidRPr="00074A2E" w:rsidRDefault="00210B72" w:rsidP="00210B72">
            <w:pPr>
              <w:rPr>
                <w:rFonts w:cs="Arial"/>
                <w:b/>
                <w:bCs/>
                <w:szCs w:val="20"/>
                <w:lang w:val="bg-BG"/>
              </w:rPr>
            </w:pPr>
          </w:p>
        </w:tc>
        <w:tc>
          <w:tcPr>
            <w:tcW w:w="4665" w:type="dxa"/>
          </w:tcPr>
          <w:p w14:paraId="78B03BE9" w14:textId="4BB93E87" w:rsidR="00210B72" w:rsidRPr="00074A2E" w:rsidRDefault="00210B72" w:rsidP="00210B72">
            <w:pPr>
              <w:rPr>
                <w:rFonts w:cs="Arial"/>
                <w:szCs w:val="20"/>
                <w:lang w:val="bg-BG"/>
              </w:rPr>
            </w:pPr>
            <w:r w:rsidRPr="00074A2E">
              <w:rPr>
                <w:rFonts w:cs="Arial"/>
                <w:szCs w:val="20"/>
                <w:lang w:val="bg-BG"/>
              </w:rPr>
              <w:t>г) Посочете документите или други записи (и тяхното местоположение), чрез които смятате, да докажете съответствието с изискването на клауза 7.5.</w:t>
            </w:r>
          </w:p>
        </w:tc>
        <w:tc>
          <w:tcPr>
            <w:tcW w:w="4665" w:type="dxa"/>
          </w:tcPr>
          <w:p w14:paraId="0E2FC369" w14:textId="0551EC1C" w:rsidR="00210B72" w:rsidRPr="00074A2E" w:rsidRDefault="00210B72" w:rsidP="00542D7B">
            <w:pPr>
              <w:pStyle w:val="paragraph"/>
              <w:spacing w:before="0" w:beforeAutospacing="0" w:after="120" w:afterAutospacing="0"/>
              <w:textAlignment w:val="baseline"/>
              <w:rPr>
                <w:rFonts w:ascii="Arial" w:eastAsiaTheme="minorHAnsi" w:hAnsi="Arial"/>
                <w:sz w:val="20"/>
                <w:lang w:val="bg-BG" w:eastAsia="en-US"/>
              </w:rPr>
            </w:pPr>
            <w:r w:rsidRPr="00074A2E">
              <w:rPr>
                <w:rFonts w:ascii="Arial" w:eastAsiaTheme="minorHAnsi" w:hAnsi="Arial"/>
                <w:sz w:val="20"/>
                <w:lang w:val="bg-BG" w:eastAsia="en-US"/>
              </w:rPr>
              <w:t>Документи, записи или политики показващи съответствие с основните изисквания на FSC за труда: (изброяват се)</w:t>
            </w:r>
          </w:p>
          <w:p w14:paraId="4E838C0B" w14:textId="767C28A5" w:rsidR="00AC1094" w:rsidRPr="0028413F" w:rsidRDefault="00AC1094" w:rsidP="00542D7B">
            <w:pPr>
              <w:numPr>
                <w:ilvl w:val="0"/>
                <w:numId w:val="3"/>
              </w:numPr>
              <w:spacing w:before="100" w:beforeAutospacing="1" w:after="100" w:afterAutospacing="1"/>
              <w:ind w:left="482" w:hanging="346"/>
              <w:rPr>
                <w:color w:val="000000" w:themeColor="text1"/>
                <w:lang w:val="bg-BG"/>
              </w:rPr>
            </w:pPr>
            <w:r w:rsidRPr="0028413F">
              <w:rPr>
                <w:color w:val="000000" w:themeColor="text1"/>
                <w:lang w:val="bg-BG"/>
              </w:rPr>
              <w:t>политика на фирмата;</w:t>
            </w:r>
          </w:p>
          <w:p w14:paraId="56496366" w14:textId="14C46C83" w:rsidR="00EA777E" w:rsidRPr="0028413F" w:rsidRDefault="00EA777E" w:rsidP="00542D7B">
            <w:pPr>
              <w:numPr>
                <w:ilvl w:val="0"/>
                <w:numId w:val="3"/>
              </w:numPr>
              <w:spacing w:before="100" w:beforeAutospacing="1" w:after="100" w:afterAutospacing="1"/>
              <w:ind w:left="482" w:hanging="346"/>
              <w:rPr>
                <w:color w:val="000000" w:themeColor="text1"/>
                <w:lang w:val="bg-BG"/>
              </w:rPr>
            </w:pPr>
            <w:r w:rsidRPr="0028413F">
              <w:rPr>
                <w:color w:val="000000" w:themeColor="text1"/>
                <w:lang w:val="bg-BG"/>
              </w:rPr>
              <w:t>колективен трудов договори;</w:t>
            </w:r>
          </w:p>
          <w:p w14:paraId="58773132" w14:textId="64542CE5" w:rsidR="00EA777E" w:rsidRPr="0028413F" w:rsidRDefault="00EA777E" w:rsidP="00542D7B">
            <w:pPr>
              <w:numPr>
                <w:ilvl w:val="0"/>
                <w:numId w:val="3"/>
              </w:numPr>
              <w:spacing w:before="100" w:beforeAutospacing="1" w:after="100" w:afterAutospacing="1"/>
              <w:ind w:left="482" w:hanging="346"/>
              <w:rPr>
                <w:color w:val="000000" w:themeColor="text1"/>
                <w:lang w:val="bg-BG"/>
              </w:rPr>
            </w:pPr>
            <w:r w:rsidRPr="0028413F">
              <w:rPr>
                <w:color w:val="000000" w:themeColor="text1"/>
                <w:lang w:val="bg-BG"/>
              </w:rPr>
              <w:t>протоколи от проведени срещи със синдикалната организация;</w:t>
            </w:r>
          </w:p>
          <w:p w14:paraId="0C4B2B14" w14:textId="09832AFC" w:rsidR="00D40D7D" w:rsidRPr="0028413F" w:rsidRDefault="00D40D7D" w:rsidP="00542D7B">
            <w:pPr>
              <w:numPr>
                <w:ilvl w:val="0"/>
                <w:numId w:val="3"/>
              </w:numPr>
              <w:spacing w:before="100" w:beforeAutospacing="1" w:after="100" w:afterAutospacing="1"/>
              <w:ind w:left="482" w:hanging="346"/>
              <w:rPr>
                <w:color w:val="000000" w:themeColor="text1"/>
                <w:lang w:val="bg-BG"/>
              </w:rPr>
            </w:pPr>
            <w:r w:rsidRPr="0028413F">
              <w:rPr>
                <w:color w:val="000000" w:themeColor="text1"/>
                <w:lang w:val="bg-BG"/>
              </w:rPr>
              <w:t>протоколи от избор на представители на работещите;</w:t>
            </w:r>
          </w:p>
          <w:p w14:paraId="0814AC70" w14:textId="147983DD" w:rsidR="00AC1094" w:rsidRPr="0028413F" w:rsidRDefault="00AC1094" w:rsidP="00542D7B">
            <w:pPr>
              <w:numPr>
                <w:ilvl w:val="0"/>
                <w:numId w:val="3"/>
              </w:numPr>
              <w:spacing w:before="100" w:beforeAutospacing="1" w:after="100" w:afterAutospacing="1"/>
              <w:ind w:left="482" w:hanging="346"/>
              <w:rPr>
                <w:color w:val="000000" w:themeColor="text1"/>
                <w:lang w:val="bg-BG"/>
              </w:rPr>
            </w:pPr>
            <w:r w:rsidRPr="0028413F">
              <w:rPr>
                <w:color w:val="000000" w:themeColor="text1"/>
                <w:lang w:val="bg-BG"/>
              </w:rPr>
              <w:t>регистър на жалбите и сигналите;</w:t>
            </w:r>
          </w:p>
          <w:p w14:paraId="01D5808E" w14:textId="20F7FA90" w:rsidR="00D40D7D" w:rsidRPr="0028413F" w:rsidRDefault="00D40D7D" w:rsidP="00542D7B">
            <w:pPr>
              <w:numPr>
                <w:ilvl w:val="0"/>
                <w:numId w:val="3"/>
              </w:numPr>
              <w:spacing w:before="100" w:beforeAutospacing="1" w:after="100" w:afterAutospacing="1"/>
              <w:ind w:left="482" w:hanging="346"/>
              <w:rPr>
                <w:color w:val="000000" w:themeColor="text1"/>
                <w:lang w:val="bg-BG"/>
              </w:rPr>
            </w:pPr>
            <w:r w:rsidRPr="0028413F">
              <w:rPr>
                <w:color w:val="000000" w:themeColor="text1"/>
                <w:lang w:val="bg-BG"/>
              </w:rPr>
              <w:t>друго</w:t>
            </w:r>
          </w:p>
          <w:p w14:paraId="1BF750A2" w14:textId="77777777" w:rsidR="00210B72" w:rsidRPr="00074A2E" w:rsidRDefault="00210B72" w:rsidP="00D40D7D">
            <w:pPr>
              <w:pStyle w:val="paragraph"/>
              <w:spacing w:before="0" w:beforeAutospacing="0" w:after="0" w:afterAutospacing="0"/>
              <w:textAlignment w:val="baseline"/>
              <w:rPr>
                <w:rFonts w:ascii="Arial" w:hAnsi="Arial" w:cs="Arial"/>
                <w:b/>
                <w:bCs/>
                <w:sz w:val="20"/>
                <w:szCs w:val="20"/>
                <w:lang w:val="bg-BG"/>
              </w:rPr>
            </w:pPr>
          </w:p>
        </w:tc>
      </w:tr>
      <w:tr w:rsidR="00210B72" w:rsidRPr="00074A2E" w14:paraId="5D586BD8" w14:textId="77777777" w:rsidTr="00072C48">
        <w:tc>
          <w:tcPr>
            <w:tcW w:w="4664" w:type="dxa"/>
            <w:vMerge/>
          </w:tcPr>
          <w:p w14:paraId="32716CB4" w14:textId="77777777" w:rsidR="00210B72" w:rsidRPr="00074A2E" w:rsidRDefault="00210B72" w:rsidP="00210B72">
            <w:pPr>
              <w:rPr>
                <w:rFonts w:cs="Arial"/>
                <w:b/>
                <w:bCs/>
                <w:szCs w:val="20"/>
                <w:lang w:val="bg-BG"/>
              </w:rPr>
            </w:pPr>
          </w:p>
        </w:tc>
        <w:tc>
          <w:tcPr>
            <w:tcW w:w="4665" w:type="dxa"/>
          </w:tcPr>
          <w:p w14:paraId="1BA13B37" w14:textId="7B8FCF99" w:rsidR="00210B72" w:rsidRPr="00074A2E" w:rsidRDefault="00210B72" w:rsidP="00210B72">
            <w:pPr>
              <w:rPr>
                <w:rFonts w:cs="Arial"/>
                <w:b/>
                <w:bCs/>
                <w:szCs w:val="20"/>
                <w:lang w:val="bg-BG"/>
              </w:rPr>
            </w:pPr>
            <w:r w:rsidRPr="00074A2E">
              <w:rPr>
                <w:rFonts w:cs="Arial"/>
                <w:szCs w:val="20"/>
                <w:lang w:val="bg-BG"/>
              </w:rPr>
              <w:t xml:space="preserve">д) Идентифицирайте всички законови задължения, които смятате, че могат да ви </w:t>
            </w:r>
            <w:r w:rsidRPr="00074A2E">
              <w:rPr>
                <w:rFonts w:cs="Arial"/>
                <w:szCs w:val="20"/>
                <w:lang w:val="bg-BG"/>
              </w:rPr>
              <w:lastRenderedPageBreak/>
              <w:t>възпрепятстват в изпълнението на изискванията на клауза 7.5. Моля, опишете ги и как те оказват влияние върху съответствието Ви с изискванията на клауза 7.5.</w:t>
            </w:r>
          </w:p>
          <w:p w14:paraId="4AC93D36" w14:textId="00536DA0" w:rsidR="00210B72" w:rsidRPr="00074A2E" w:rsidRDefault="00210B72" w:rsidP="00210B72">
            <w:pPr>
              <w:rPr>
                <w:rFonts w:cs="Arial"/>
                <w:b/>
                <w:bCs/>
                <w:szCs w:val="20"/>
                <w:lang w:val="bg-BG"/>
              </w:rPr>
            </w:pPr>
          </w:p>
        </w:tc>
        <w:tc>
          <w:tcPr>
            <w:tcW w:w="4665" w:type="dxa"/>
          </w:tcPr>
          <w:p w14:paraId="253E2D31" w14:textId="59684EB6" w:rsidR="00210B72" w:rsidRPr="00074A2E" w:rsidRDefault="00210B72" w:rsidP="00210B72">
            <w:pPr>
              <w:rPr>
                <w:rFonts w:cs="Arial"/>
                <w:b/>
                <w:bCs/>
                <w:szCs w:val="20"/>
                <w:lang w:val="bg-BG"/>
              </w:rPr>
            </w:pPr>
            <w:r w:rsidRPr="00074A2E">
              <w:rPr>
                <w:rFonts w:cs="Arial"/>
                <w:szCs w:val="20"/>
                <w:lang w:val="bg-BG"/>
              </w:rPr>
              <w:lastRenderedPageBreak/>
              <w:t>Н</w:t>
            </w:r>
            <w:r w:rsidRPr="00074A2E">
              <w:rPr>
                <w:lang w:val="bg-BG"/>
              </w:rPr>
              <w:t>яма такива.</w:t>
            </w:r>
          </w:p>
        </w:tc>
      </w:tr>
      <w:tr w:rsidR="00210B72" w:rsidRPr="00074A2E" w14:paraId="57ABB5EE" w14:textId="77777777" w:rsidTr="00072C48">
        <w:tc>
          <w:tcPr>
            <w:tcW w:w="4664" w:type="dxa"/>
            <w:vMerge/>
          </w:tcPr>
          <w:p w14:paraId="242E1C68" w14:textId="77777777" w:rsidR="00210B72" w:rsidRPr="00074A2E" w:rsidRDefault="00210B72" w:rsidP="00210B72">
            <w:pPr>
              <w:rPr>
                <w:rFonts w:cs="Arial"/>
                <w:b/>
                <w:bCs/>
                <w:szCs w:val="20"/>
                <w:lang w:val="bg-BG"/>
              </w:rPr>
            </w:pPr>
          </w:p>
        </w:tc>
        <w:tc>
          <w:tcPr>
            <w:tcW w:w="4665" w:type="dxa"/>
          </w:tcPr>
          <w:p w14:paraId="18047A94" w14:textId="6A28D31C" w:rsidR="00210B72" w:rsidRPr="00074A2E" w:rsidRDefault="00210B72" w:rsidP="00210B72">
            <w:pPr>
              <w:rPr>
                <w:rFonts w:cs="Arial"/>
                <w:szCs w:val="20"/>
                <w:lang w:val="bg-BG"/>
              </w:rPr>
            </w:pPr>
            <w:r w:rsidRPr="00074A2E">
              <w:rPr>
                <w:rFonts w:cs="Arial"/>
                <w:szCs w:val="20"/>
                <w:lang w:val="bg-BG"/>
              </w:rPr>
              <w:t>е) Приложете политика/декларация(и), направени от вашата организация, които обхващат изискванията на клауза 7.5.</w:t>
            </w:r>
          </w:p>
        </w:tc>
        <w:tc>
          <w:tcPr>
            <w:tcW w:w="4665" w:type="dxa"/>
          </w:tcPr>
          <w:p w14:paraId="11A08578" w14:textId="77777777" w:rsidR="00210B72" w:rsidRPr="00074A2E" w:rsidRDefault="00210B72" w:rsidP="00210B72">
            <w:pPr>
              <w:jc w:val="both"/>
              <w:textAlignment w:val="baseline"/>
              <w:rPr>
                <w:rFonts w:eastAsia="Times New Roman"/>
                <w:szCs w:val="20"/>
                <w:lang w:val="bg-BG" w:eastAsia="en-GB"/>
              </w:rPr>
            </w:pPr>
            <w:r w:rsidRPr="00074A2E">
              <w:rPr>
                <w:rFonts w:eastAsia="Times New Roman"/>
                <w:szCs w:val="20"/>
                <w:lang w:val="bg-BG" w:eastAsia="en-GB"/>
              </w:rPr>
              <w:t>​</w:t>
            </w: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Вж. приложената политика, декларация и др.  </w:t>
            </w:r>
          </w:p>
          <w:p w14:paraId="562D0EE7" w14:textId="7E7223A1" w:rsidR="00210B72" w:rsidRPr="00074A2E" w:rsidRDefault="00210B72" w:rsidP="00210B72">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xml:space="preserve"> Политиката е достъпна на нашата интернет страница на адрес: </w:t>
            </w:r>
          </w:p>
          <w:p w14:paraId="45219017" w14:textId="77777777" w:rsidR="0001620F" w:rsidRPr="00074A2E" w:rsidRDefault="0001620F" w:rsidP="0001620F">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Политиката е поставена на информационното табло в главния ни офис.</w:t>
            </w:r>
          </w:p>
          <w:p w14:paraId="7BCDDE22" w14:textId="0BEB7FED" w:rsidR="0001620F" w:rsidRPr="00074A2E" w:rsidRDefault="0001620F" w:rsidP="00210B72">
            <w:pPr>
              <w:jc w:val="both"/>
              <w:textAlignment w:val="baseline"/>
              <w:rPr>
                <w:rFonts w:eastAsia="Times New Roman"/>
                <w:szCs w:val="20"/>
                <w:lang w:val="bg-BG" w:eastAsia="en-GB"/>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Свободно достъпна е за заинтересованите страни при поискване.</w:t>
            </w:r>
          </w:p>
          <w:p w14:paraId="7EDF4D76" w14:textId="19A1AA9B" w:rsidR="00210B72" w:rsidRPr="00074A2E" w:rsidRDefault="00210B72" w:rsidP="00210B72">
            <w:pPr>
              <w:rPr>
                <w:rFonts w:cs="Arial"/>
                <w:b/>
                <w:bCs/>
                <w:szCs w:val="20"/>
                <w:lang w:val="bg-BG"/>
              </w:rPr>
            </w:pPr>
            <w:r w:rsidRPr="00074A2E">
              <w:rPr>
                <w:rFonts w:ascii="Segoe UI Symbol" w:eastAsia="MS Gothic" w:hAnsi="Segoe UI Symbol" w:cs="Segoe UI Symbol"/>
                <w:szCs w:val="20"/>
                <w:lang w:val="bg-BG" w:eastAsia="en-GB"/>
              </w:rPr>
              <w:t>☐</w:t>
            </w:r>
            <w:r w:rsidRPr="00074A2E">
              <w:rPr>
                <w:rFonts w:eastAsia="Times New Roman"/>
                <w:szCs w:val="20"/>
                <w:lang w:val="bg-BG" w:eastAsia="en-GB"/>
              </w:rPr>
              <w:t> Друго:  </w:t>
            </w:r>
          </w:p>
        </w:tc>
      </w:tr>
    </w:tbl>
    <w:p w14:paraId="2117477E" w14:textId="05952DB8" w:rsidR="00B24159" w:rsidRPr="00074A2E" w:rsidRDefault="00B24159" w:rsidP="005D191F">
      <w:pPr>
        <w:jc w:val="both"/>
        <w:rPr>
          <w:lang w:val="bg-BG"/>
        </w:rPr>
      </w:pPr>
    </w:p>
    <w:p w14:paraId="4707A730" w14:textId="0BA5B0E3" w:rsidR="00317C52" w:rsidRPr="00074A2E" w:rsidRDefault="00317C52">
      <w:pPr>
        <w:rPr>
          <w:lang w:val="bg-BG"/>
        </w:rPr>
      </w:pPr>
      <w:r w:rsidRPr="00074A2E">
        <w:rPr>
          <w:lang w:val="bg-BG"/>
        </w:rPr>
        <w:br w:type="page"/>
      </w:r>
    </w:p>
    <w:p w14:paraId="6E7F9CC6" w14:textId="5E317433" w:rsidR="00317C52" w:rsidRPr="00074A2E" w:rsidRDefault="00317C52" w:rsidP="005D191F">
      <w:pPr>
        <w:jc w:val="both"/>
        <w:rPr>
          <w:b/>
          <w:bCs/>
          <w:lang w:val="bg-BG"/>
        </w:rPr>
      </w:pPr>
      <w:r w:rsidRPr="00074A2E">
        <w:rPr>
          <w:b/>
          <w:bCs/>
          <w:lang w:val="bg-BG"/>
        </w:rPr>
        <w:lastRenderedPageBreak/>
        <w:t>Приложение 1. Релевантно националното законодателство свързано с изискванията на FSC за труда.</w:t>
      </w:r>
    </w:p>
    <w:tbl>
      <w:tblPr>
        <w:tblStyle w:val="TableGrid"/>
        <w:tblW w:w="0" w:type="auto"/>
        <w:tblLook w:val="04A0" w:firstRow="1" w:lastRow="0" w:firstColumn="1" w:lastColumn="0" w:noHBand="0" w:noVBand="1"/>
      </w:tblPr>
      <w:tblGrid>
        <w:gridCol w:w="3114"/>
        <w:gridCol w:w="11276"/>
      </w:tblGrid>
      <w:tr w:rsidR="00317C52" w:rsidRPr="00195D1F" w14:paraId="22AA34E6" w14:textId="77777777" w:rsidTr="00453B21">
        <w:tc>
          <w:tcPr>
            <w:tcW w:w="3114" w:type="dxa"/>
          </w:tcPr>
          <w:p w14:paraId="26A8C448" w14:textId="602E803E" w:rsidR="00317C52" w:rsidRPr="00074A2E" w:rsidRDefault="00317C52" w:rsidP="005D191F">
            <w:pPr>
              <w:jc w:val="both"/>
              <w:rPr>
                <w:b/>
                <w:bCs/>
                <w:lang w:val="bg-BG"/>
              </w:rPr>
            </w:pPr>
            <w:r w:rsidRPr="00074A2E">
              <w:rPr>
                <w:rStyle w:val="fontstyle01"/>
                <w:rFonts w:ascii="Arial" w:hAnsi="Arial" w:cs="Arial"/>
                <w:lang w:val="bg-BG"/>
              </w:rPr>
              <w:t>Изискване на FSC стандарт</w:t>
            </w:r>
          </w:p>
        </w:tc>
        <w:tc>
          <w:tcPr>
            <w:tcW w:w="11276" w:type="dxa"/>
          </w:tcPr>
          <w:p w14:paraId="337ECDCE" w14:textId="0BD781E8" w:rsidR="00317C52" w:rsidRPr="00074A2E" w:rsidRDefault="001860DA" w:rsidP="005D191F">
            <w:pPr>
              <w:jc w:val="both"/>
              <w:rPr>
                <w:b/>
                <w:bCs/>
                <w:lang w:val="bg-BG"/>
              </w:rPr>
            </w:pPr>
            <w:r w:rsidRPr="00074A2E">
              <w:rPr>
                <w:b/>
                <w:bCs/>
                <w:lang w:val="bg-BG"/>
              </w:rPr>
              <w:t>Релевантни разпоредби</w:t>
            </w:r>
            <w:r w:rsidR="00317C52" w:rsidRPr="00074A2E">
              <w:rPr>
                <w:b/>
                <w:bCs/>
                <w:lang w:val="bg-BG"/>
              </w:rPr>
              <w:t xml:space="preserve"> </w:t>
            </w:r>
            <w:r w:rsidRPr="00074A2E">
              <w:rPr>
                <w:b/>
                <w:bCs/>
                <w:lang w:val="bg-BG"/>
              </w:rPr>
              <w:t>от</w:t>
            </w:r>
            <w:r w:rsidR="00317C52" w:rsidRPr="00074A2E">
              <w:rPr>
                <w:b/>
                <w:bCs/>
                <w:lang w:val="bg-BG"/>
              </w:rPr>
              <w:t xml:space="preserve"> националното законодателство</w:t>
            </w:r>
          </w:p>
        </w:tc>
      </w:tr>
      <w:tr w:rsidR="00317C52" w:rsidRPr="00195D1F" w14:paraId="15B7D4B3" w14:textId="77777777" w:rsidTr="00453B21">
        <w:tc>
          <w:tcPr>
            <w:tcW w:w="3114" w:type="dxa"/>
          </w:tcPr>
          <w:p w14:paraId="76BC25F5" w14:textId="43404BE5" w:rsidR="00317C52" w:rsidRPr="00074A2E" w:rsidRDefault="001860DA" w:rsidP="005D191F">
            <w:pPr>
              <w:jc w:val="both"/>
              <w:rPr>
                <w:lang w:val="bg-BG"/>
              </w:rPr>
            </w:pPr>
            <w:r w:rsidRPr="00074A2E">
              <w:rPr>
                <w:lang w:val="bg-BG"/>
              </w:rPr>
              <w:t>Клауза 7.2</w:t>
            </w:r>
          </w:p>
        </w:tc>
        <w:tc>
          <w:tcPr>
            <w:tcW w:w="11276" w:type="dxa"/>
          </w:tcPr>
          <w:p w14:paraId="5177E371" w14:textId="77777777" w:rsidR="001860DA" w:rsidRPr="00074A2E" w:rsidRDefault="001860DA" w:rsidP="001860DA">
            <w:pPr>
              <w:jc w:val="both"/>
              <w:rPr>
                <w:lang w:val="bg-BG"/>
              </w:rPr>
            </w:pPr>
            <w:r w:rsidRPr="00074A2E">
              <w:rPr>
                <w:lang w:val="bg-BG"/>
              </w:rPr>
              <w:t xml:space="preserve">Кодекс на труда, 1987 </w:t>
            </w:r>
          </w:p>
          <w:p w14:paraId="7F5D3BEA" w14:textId="77777777" w:rsidR="001860DA" w:rsidRPr="00074A2E" w:rsidRDefault="001860DA" w:rsidP="001860DA">
            <w:pPr>
              <w:jc w:val="both"/>
              <w:rPr>
                <w:lang w:val="bg-BG"/>
              </w:rPr>
            </w:pPr>
            <w:r w:rsidRPr="00074A2E">
              <w:rPr>
                <w:lang w:val="bg-BG"/>
              </w:rPr>
              <w:t>Чл. 301. (1) Минималната възраст за приемане на работа е 16 години. Забранява се приемането на работа на лица, ненавършили 16 години.</w:t>
            </w:r>
          </w:p>
          <w:p w14:paraId="2B091002" w14:textId="36D0865B" w:rsidR="00317C52" w:rsidRPr="00074A2E" w:rsidRDefault="001860DA" w:rsidP="001860DA">
            <w:pPr>
              <w:jc w:val="both"/>
              <w:rPr>
                <w:lang w:val="bg-BG"/>
              </w:rPr>
            </w:pPr>
            <w:r w:rsidRPr="00074A2E">
              <w:rPr>
                <w:lang w:val="bg-BG"/>
              </w:rPr>
              <w:t>(2)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нравствено развитие и чието изпълнение не би било пречка за редовно посещение на училище или за участие в програми за професионално ориентиране или обучение.</w:t>
            </w:r>
          </w:p>
        </w:tc>
      </w:tr>
      <w:tr w:rsidR="00317C52" w:rsidRPr="00195D1F" w14:paraId="2E2BB8C8" w14:textId="77777777" w:rsidTr="00453B21">
        <w:tc>
          <w:tcPr>
            <w:tcW w:w="3114" w:type="dxa"/>
          </w:tcPr>
          <w:p w14:paraId="4867A4CD" w14:textId="59910D93" w:rsidR="00317C52" w:rsidRPr="00074A2E" w:rsidRDefault="001860DA" w:rsidP="005D191F">
            <w:pPr>
              <w:jc w:val="both"/>
              <w:rPr>
                <w:lang w:val="bg-BG"/>
              </w:rPr>
            </w:pPr>
            <w:r w:rsidRPr="00074A2E">
              <w:rPr>
                <w:lang w:val="bg-BG"/>
              </w:rPr>
              <w:t>Клауза 7.2.1</w:t>
            </w:r>
          </w:p>
        </w:tc>
        <w:tc>
          <w:tcPr>
            <w:tcW w:w="11276" w:type="dxa"/>
          </w:tcPr>
          <w:p w14:paraId="57A03086" w14:textId="77777777" w:rsidR="001860DA" w:rsidRPr="00074A2E" w:rsidRDefault="001860DA" w:rsidP="001860DA">
            <w:pPr>
              <w:jc w:val="both"/>
              <w:rPr>
                <w:lang w:val="bg-BG"/>
              </w:rPr>
            </w:pPr>
            <w:r w:rsidRPr="00074A2E">
              <w:rPr>
                <w:lang w:val="bg-BG"/>
              </w:rPr>
              <w:t>Вж. 7.2 по-горе плюс:</w:t>
            </w:r>
          </w:p>
          <w:p w14:paraId="37725ED2" w14:textId="77777777" w:rsidR="001860DA" w:rsidRPr="00074A2E" w:rsidRDefault="001860DA" w:rsidP="001860DA">
            <w:pPr>
              <w:jc w:val="both"/>
              <w:rPr>
                <w:lang w:val="bg-BG"/>
              </w:rPr>
            </w:pPr>
            <w:r w:rsidRPr="00074A2E">
              <w:rPr>
                <w:lang w:val="bg-BG"/>
              </w:rPr>
              <w:t>Кодекс на труда, чл. 302 (1) Лицата, ненавършили 16 години, се приемат на работа след обстоен медицински преглед и медицинско заключение, че са годни да извършват съответната работа и тя няма да увреди здравето и да попречи на правилното им физическо и умствено развитие.</w:t>
            </w:r>
          </w:p>
          <w:p w14:paraId="4B2A3B24" w14:textId="39AC6579" w:rsidR="00317C52" w:rsidRPr="00074A2E" w:rsidRDefault="001860DA" w:rsidP="001860DA">
            <w:pPr>
              <w:jc w:val="both"/>
              <w:rPr>
                <w:lang w:val="bg-BG"/>
              </w:rPr>
            </w:pPr>
            <w:r w:rsidRPr="00074A2E">
              <w:rPr>
                <w:lang w:val="bg-BG"/>
              </w:rPr>
              <w:t>(2) Лицата, ненавършили 16 години, се приемат на работа с разрешение на инспекцията по труда за всеки отделен случай и по ред определен в Наредба № 6 за условията и реда за даване на разрешения за работа на лица, ненавършили 18 години.</w:t>
            </w:r>
          </w:p>
        </w:tc>
      </w:tr>
      <w:tr w:rsidR="001860DA" w:rsidRPr="00195D1F" w14:paraId="17D1A698" w14:textId="77777777" w:rsidTr="00453B21">
        <w:tc>
          <w:tcPr>
            <w:tcW w:w="3114" w:type="dxa"/>
          </w:tcPr>
          <w:p w14:paraId="5E5CAF4A" w14:textId="336AAE72" w:rsidR="001860DA" w:rsidRPr="00074A2E" w:rsidRDefault="001860DA" w:rsidP="001860DA">
            <w:pPr>
              <w:jc w:val="both"/>
              <w:rPr>
                <w:lang w:val="bg-BG"/>
              </w:rPr>
            </w:pPr>
            <w:r w:rsidRPr="00074A2E">
              <w:rPr>
                <w:lang w:val="bg-BG"/>
              </w:rPr>
              <w:t>Клауза 7.2.2</w:t>
            </w:r>
          </w:p>
        </w:tc>
        <w:tc>
          <w:tcPr>
            <w:tcW w:w="11276" w:type="dxa"/>
          </w:tcPr>
          <w:p w14:paraId="063933BA" w14:textId="77777777" w:rsidR="001860DA" w:rsidRPr="00074A2E" w:rsidRDefault="001860DA" w:rsidP="001860DA">
            <w:pPr>
              <w:jc w:val="both"/>
              <w:rPr>
                <w:lang w:val="bg-BG"/>
              </w:rPr>
            </w:pPr>
            <w:r w:rsidRPr="00074A2E">
              <w:rPr>
                <w:lang w:val="bg-BG"/>
              </w:rPr>
              <w:t>Вж. 7.2 по-горе плюс:</w:t>
            </w:r>
          </w:p>
          <w:p w14:paraId="5B8216E6" w14:textId="77777777" w:rsidR="001860DA" w:rsidRPr="00074A2E" w:rsidRDefault="001860DA" w:rsidP="001860DA">
            <w:pPr>
              <w:jc w:val="both"/>
              <w:rPr>
                <w:lang w:val="bg-BG"/>
              </w:rPr>
            </w:pPr>
            <w:r w:rsidRPr="00074A2E">
              <w:rPr>
                <w:lang w:val="bg-BG"/>
              </w:rPr>
              <w:t>Кодекс на труда (чл. 301) и Наредба за работата на лицата, ненавършили 15-годишна възраст (чл. 1):</w:t>
            </w:r>
          </w:p>
          <w:p w14:paraId="24BD9389" w14:textId="28B55577" w:rsidR="001860DA" w:rsidRPr="00074A2E" w:rsidRDefault="001860DA" w:rsidP="001860DA">
            <w:pPr>
              <w:jc w:val="both"/>
              <w:rPr>
                <w:lang w:val="bg-BG"/>
              </w:rPr>
            </w:pPr>
            <w:r w:rsidRPr="00074A2E">
              <w:rPr>
                <w:lang w:val="bg-BG"/>
              </w:rPr>
              <w:t>Лица, ненавършили 15-годишна възраст, които могат да бъдат приемани на работа само в областта на изкуствата (циркове, снимане на филми, подготовка и изнасяне на театрални и други представления.)</w:t>
            </w:r>
          </w:p>
        </w:tc>
      </w:tr>
      <w:tr w:rsidR="001860DA" w:rsidRPr="00195D1F" w14:paraId="013DCA98" w14:textId="77777777" w:rsidTr="00453B21">
        <w:tc>
          <w:tcPr>
            <w:tcW w:w="3114" w:type="dxa"/>
          </w:tcPr>
          <w:p w14:paraId="60F0D50E" w14:textId="004494FE" w:rsidR="001860DA" w:rsidRPr="00074A2E" w:rsidRDefault="001860DA" w:rsidP="001860DA">
            <w:pPr>
              <w:jc w:val="both"/>
              <w:rPr>
                <w:lang w:val="bg-BG"/>
              </w:rPr>
            </w:pPr>
            <w:r w:rsidRPr="00074A2E">
              <w:rPr>
                <w:lang w:val="bg-BG"/>
              </w:rPr>
              <w:t>Клауза 7.2.3</w:t>
            </w:r>
          </w:p>
        </w:tc>
        <w:tc>
          <w:tcPr>
            <w:tcW w:w="11276" w:type="dxa"/>
          </w:tcPr>
          <w:p w14:paraId="7B219A5E" w14:textId="77777777" w:rsidR="00227F4E" w:rsidRPr="00074A2E" w:rsidRDefault="00227F4E" w:rsidP="00227F4E">
            <w:pPr>
              <w:jc w:val="both"/>
              <w:rPr>
                <w:lang w:val="bg-BG"/>
              </w:rPr>
            </w:pPr>
            <w:r w:rsidRPr="00074A2E">
              <w:rPr>
                <w:lang w:val="bg-BG"/>
              </w:rPr>
              <w:t>Вж. 7.2 по-горе плюс:</w:t>
            </w:r>
          </w:p>
          <w:p w14:paraId="2C5DC5B5" w14:textId="77777777" w:rsidR="00227F4E" w:rsidRPr="00074A2E" w:rsidRDefault="00227F4E" w:rsidP="00227F4E">
            <w:pPr>
              <w:jc w:val="both"/>
              <w:rPr>
                <w:lang w:val="bg-BG"/>
              </w:rPr>
            </w:pPr>
            <w:r w:rsidRPr="00074A2E">
              <w:rPr>
                <w:lang w:val="bg-BG"/>
              </w:rPr>
              <w:t>Кодекс на труда:</w:t>
            </w:r>
          </w:p>
          <w:p w14:paraId="532BF29F" w14:textId="6FE11B38" w:rsidR="00227F4E" w:rsidRPr="00074A2E" w:rsidRDefault="00227F4E" w:rsidP="00227F4E">
            <w:pPr>
              <w:jc w:val="both"/>
              <w:rPr>
                <w:lang w:val="bg-BG"/>
              </w:rPr>
            </w:pPr>
            <w:r w:rsidRPr="00074A2E">
              <w:rPr>
                <w:lang w:val="bg-BG"/>
              </w:rPr>
              <w:t>чл. 304 (1) Забранява се приемането на лица от 16 до 18 години на работи, които са тежки, опасни или вредни за здравето и за правилното им физическо, умствено и нравствено развитие.</w:t>
            </w:r>
          </w:p>
          <w:p w14:paraId="58079BF2" w14:textId="77777777" w:rsidR="00227F4E" w:rsidRPr="00074A2E" w:rsidRDefault="00227F4E" w:rsidP="00227F4E">
            <w:pPr>
              <w:ind w:firstLine="720"/>
              <w:jc w:val="both"/>
              <w:rPr>
                <w:lang w:val="bg-BG"/>
              </w:rPr>
            </w:pPr>
            <w:r w:rsidRPr="00074A2E">
              <w:rPr>
                <w:lang w:val="bg-BG"/>
              </w:rPr>
              <w:t>(2) Лица от 16 до 18 години се приемат на работа след обстоен предварителен медицински преглед и медицинско заключение, което установява годността им да извършват съответната работа.</w:t>
            </w:r>
          </w:p>
          <w:p w14:paraId="36F6791E" w14:textId="77777777" w:rsidR="00227F4E" w:rsidRPr="00074A2E" w:rsidRDefault="00227F4E" w:rsidP="00227F4E">
            <w:pPr>
              <w:ind w:firstLine="720"/>
              <w:jc w:val="both"/>
              <w:rPr>
                <w:lang w:val="bg-BG"/>
              </w:rPr>
            </w:pPr>
            <w:r w:rsidRPr="00074A2E">
              <w:rPr>
                <w:lang w:val="bg-BG"/>
              </w:rPr>
              <w:t>(3) Лицата от 16 до 18 години се приемат на работа с разрешение на инспекцията по труда за всеки отделен случай.</w:t>
            </w:r>
          </w:p>
          <w:p w14:paraId="28914473" w14:textId="77777777" w:rsidR="00227F4E" w:rsidRPr="00074A2E" w:rsidRDefault="00227F4E" w:rsidP="00227F4E">
            <w:pPr>
              <w:jc w:val="both"/>
              <w:rPr>
                <w:lang w:val="bg-BG"/>
              </w:rPr>
            </w:pPr>
            <w:r w:rsidRPr="00074A2E">
              <w:rPr>
                <w:lang w:val="bg-BG"/>
              </w:rPr>
              <w:t>Кодекс на труда (чл. 304) и Наредба № 6 за условията и реда за даване на разрешения за работа на лица, ненавършили 18 години (чл. 8):</w:t>
            </w:r>
          </w:p>
          <w:p w14:paraId="67FBAD5E" w14:textId="77777777" w:rsidR="00227F4E" w:rsidRPr="00074A2E" w:rsidRDefault="00227F4E" w:rsidP="00227F4E">
            <w:pPr>
              <w:jc w:val="both"/>
              <w:rPr>
                <w:lang w:val="bg-BG"/>
              </w:rPr>
            </w:pPr>
            <w:r w:rsidRPr="00074A2E">
              <w:rPr>
                <w:lang w:val="bg-BG"/>
              </w:rPr>
              <w:t>За лица ненавършили 18 г. се забранява работа, която е:</w:t>
            </w:r>
          </w:p>
          <w:p w14:paraId="3D36D4D4" w14:textId="77777777" w:rsidR="00227F4E" w:rsidRPr="00074A2E" w:rsidRDefault="00227F4E" w:rsidP="00227F4E">
            <w:pPr>
              <w:ind w:firstLine="720"/>
              <w:jc w:val="both"/>
              <w:rPr>
                <w:lang w:val="bg-BG"/>
              </w:rPr>
            </w:pPr>
            <w:r w:rsidRPr="00074A2E">
              <w:rPr>
                <w:lang w:val="bg-BG"/>
              </w:rPr>
              <w:t>1. извън техните физически или психически възможности;</w:t>
            </w:r>
          </w:p>
          <w:p w14:paraId="7B8F8F25" w14:textId="77777777" w:rsidR="00227F4E" w:rsidRPr="00074A2E" w:rsidRDefault="00227F4E" w:rsidP="00227F4E">
            <w:pPr>
              <w:ind w:firstLine="720"/>
              <w:jc w:val="both"/>
              <w:rPr>
                <w:lang w:val="bg-BG"/>
              </w:rPr>
            </w:pPr>
            <w:r w:rsidRPr="00074A2E">
              <w:rPr>
                <w:lang w:val="bg-BG"/>
              </w:rPr>
              <w:t>2. включваща вредно въздействие на агенти, които са токсични, канцерогенни, причиняващи наследствени генетични увреждания или увреждания на плода при бременност, или които по всякакъв друг начин увреждат здравето на човека при продължителна експозиция;</w:t>
            </w:r>
          </w:p>
          <w:p w14:paraId="4D737F3E" w14:textId="77777777" w:rsidR="00227F4E" w:rsidRPr="00074A2E" w:rsidRDefault="00227F4E" w:rsidP="00227F4E">
            <w:pPr>
              <w:ind w:firstLine="720"/>
              <w:jc w:val="both"/>
              <w:rPr>
                <w:lang w:val="bg-BG"/>
              </w:rPr>
            </w:pPr>
            <w:r w:rsidRPr="00074A2E">
              <w:rPr>
                <w:lang w:val="bg-BG"/>
              </w:rPr>
              <w:t>3. в среда на радиация;</w:t>
            </w:r>
          </w:p>
          <w:p w14:paraId="62E550A7" w14:textId="77777777" w:rsidR="00227F4E" w:rsidRPr="00074A2E" w:rsidRDefault="00227F4E" w:rsidP="00227F4E">
            <w:pPr>
              <w:ind w:firstLine="720"/>
              <w:jc w:val="both"/>
              <w:rPr>
                <w:lang w:val="bg-BG"/>
              </w:rPr>
            </w:pPr>
            <w:r w:rsidRPr="00074A2E">
              <w:rPr>
                <w:lang w:val="bg-BG"/>
              </w:rPr>
              <w:t>4. при изключително ниски или високи температури, шум или вибрации;</w:t>
            </w:r>
          </w:p>
          <w:p w14:paraId="1253FC6C" w14:textId="77777777" w:rsidR="00227F4E" w:rsidRPr="00074A2E" w:rsidRDefault="00227F4E" w:rsidP="00227F4E">
            <w:pPr>
              <w:ind w:firstLine="720"/>
              <w:jc w:val="both"/>
              <w:rPr>
                <w:lang w:val="bg-BG"/>
              </w:rPr>
            </w:pPr>
            <w:r w:rsidRPr="00074A2E">
              <w:rPr>
                <w:lang w:val="bg-BG"/>
              </w:rPr>
              <w:t>5. свързана с риск от трудови злополуки, за които се предполага, че не могат да бъдат осъзнати или избегнати от непълнолетния поради неговата физическа или психическа незрялост.</w:t>
            </w:r>
          </w:p>
          <w:p w14:paraId="3B078856" w14:textId="77777777" w:rsidR="00227F4E" w:rsidRPr="00074A2E" w:rsidRDefault="00227F4E" w:rsidP="00227F4E">
            <w:pPr>
              <w:jc w:val="both"/>
              <w:rPr>
                <w:lang w:val="bg-BG"/>
              </w:rPr>
            </w:pPr>
            <w:r w:rsidRPr="00074A2E">
              <w:rPr>
                <w:lang w:val="bg-BG"/>
              </w:rPr>
              <w:t>Забраната се прилага за работи, които се осъществяват под въздействие на физични, химични и биологични агенти и за процеси и видове работи, посочени в приложение към Наредбата, но и когато извършваната дейност не е в списъка, но при оценката на риска е установено наличие на риск за безопасността, здравето и развитието на лицата, ненавършили 18 г.</w:t>
            </w:r>
          </w:p>
          <w:p w14:paraId="2B062190" w14:textId="77777777" w:rsidR="00227F4E" w:rsidRPr="00074A2E" w:rsidRDefault="00227F4E" w:rsidP="00227F4E">
            <w:pPr>
              <w:jc w:val="both"/>
              <w:rPr>
                <w:lang w:val="bg-BG"/>
              </w:rPr>
            </w:pPr>
            <w:r w:rsidRPr="00074A2E">
              <w:rPr>
                <w:lang w:val="bg-BG"/>
              </w:rPr>
              <w:lastRenderedPageBreak/>
              <w:t>Кодекс на труда, чл. 305 (1) Работодателят полага особени грижи за труда на лицата, ненавършили 18 години, като им създава облекчени условия за работа и условия за придобиване на професионална квалификация и за нейното повишаване.</w:t>
            </w:r>
          </w:p>
          <w:p w14:paraId="25424E62" w14:textId="77777777" w:rsidR="00227F4E" w:rsidRPr="00074A2E" w:rsidRDefault="00227F4E" w:rsidP="00227F4E">
            <w:pPr>
              <w:ind w:firstLine="720"/>
              <w:jc w:val="both"/>
              <w:rPr>
                <w:lang w:val="bg-BG"/>
              </w:rPr>
            </w:pPr>
            <w:r w:rsidRPr="00074A2E">
              <w:rPr>
                <w:lang w:val="bg-BG"/>
              </w:rPr>
              <w:t>(2) Работодателят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безопасни условия на труд.</w:t>
            </w:r>
          </w:p>
          <w:p w14:paraId="7BC5BA7F" w14:textId="77777777" w:rsidR="00227F4E" w:rsidRPr="00074A2E" w:rsidRDefault="00227F4E" w:rsidP="00227F4E">
            <w:pPr>
              <w:ind w:firstLine="720"/>
              <w:jc w:val="both"/>
              <w:rPr>
                <w:lang w:val="bg-BG"/>
              </w:rPr>
            </w:pPr>
            <w:r w:rsidRPr="00074A2E">
              <w:rPr>
                <w:lang w:val="bg-BG"/>
              </w:rPr>
              <w:t>(3) Работното време на работниците и служителите, ненавършили 18 години, е 35 часа седмично и 7 часа дневно при петдневна работна седмица. В дневното и седмичното им работно време се включва и времето за придобиване на професионална квалификация и за нейното повишаване, когато тя се осъществява в процеса на работата.</w:t>
            </w:r>
          </w:p>
          <w:p w14:paraId="6B90A37A" w14:textId="77777777" w:rsidR="00227F4E" w:rsidRPr="00074A2E" w:rsidRDefault="00227F4E" w:rsidP="00227F4E">
            <w:pPr>
              <w:ind w:firstLine="720"/>
              <w:jc w:val="both"/>
              <w:rPr>
                <w:lang w:val="bg-BG"/>
              </w:rPr>
            </w:pPr>
            <w:r w:rsidRPr="00074A2E">
              <w:rPr>
                <w:lang w:val="bg-BG"/>
              </w:rPr>
              <w:t>(4) Работниците и служителите, ненавършили 18 години, имат право на основен платен годишен отпуск в размер не по-малко от 26 работни дни, включително и за календарната година, през която навършват 18 години.</w:t>
            </w:r>
          </w:p>
          <w:p w14:paraId="26DC7D94" w14:textId="77777777" w:rsidR="00227F4E" w:rsidRPr="00074A2E" w:rsidRDefault="00227F4E" w:rsidP="00227F4E">
            <w:pPr>
              <w:ind w:firstLine="720"/>
              <w:jc w:val="both"/>
              <w:rPr>
                <w:lang w:val="bg-BG"/>
              </w:rPr>
            </w:pPr>
            <w:r w:rsidRPr="00074A2E">
              <w:rPr>
                <w:lang w:val="bg-BG"/>
              </w:rPr>
              <w:t>Наредба № 6, чл. 10:</w:t>
            </w:r>
          </w:p>
          <w:p w14:paraId="122A7100" w14:textId="29DE2D8E" w:rsidR="001860DA" w:rsidRPr="00074A2E" w:rsidRDefault="00227F4E" w:rsidP="00227F4E">
            <w:pPr>
              <w:ind w:firstLine="720"/>
              <w:jc w:val="both"/>
              <w:rPr>
                <w:lang w:val="bg-BG"/>
              </w:rPr>
            </w:pPr>
            <w:r w:rsidRPr="00074A2E">
              <w:rPr>
                <w:lang w:val="bg-BG"/>
              </w:rPr>
              <w:t>Разпоредбите по-горе могат да не се прилагат за лица, ненавършили 18 години, когато извършваните работи са необходими за тяхното професионално обучение и работодателят е осигурил: всички мерки за защита на здравето и правилното физическо, умствено и нравствено развитие; и надзор от определено със заповед компетентно лице.</w:t>
            </w:r>
          </w:p>
        </w:tc>
      </w:tr>
      <w:tr w:rsidR="001860DA" w:rsidRPr="00195D1F" w14:paraId="348DA4D2" w14:textId="77777777" w:rsidTr="00453B21">
        <w:tc>
          <w:tcPr>
            <w:tcW w:w="3114" w:type="dxa"/>
          </w:tcPr>
          <w:p w14:paraId="3A91E889" w14:textId="3826AEA8" w:rsidR="001860DA" w:rsidRPr="00074A2E" w:rsidRDefault="001860DA" w:rsidP="001860DA">
            <w:pPr>
              <w:jc w:val="both"/>
              <w:rPr>
                <w:lang w:val="bg-BG"/>
              </w:rPr>
            </w:pPr>
            <w:r w:rsidRPr="00074A2E">
              <w:rPr>
                <w:lang w:val="bg-BG"/>
              </w:rPr>
              <w:t>Клауза 7.2.4</w:t>
            </w:r>
          </w:p>
        </w:tc>
        <w:tc>
          <w:tcPr>
            <w:tcW w:w="11276" w:type="dxa"/>
          </w:tcPr>
          <w:p w14:paraId="03AFE939" w14:textId="77777777" w:rsidR="00227F4E" w:rsidRPr="00074A2E" w:rsidRDefault="00227F4E" w:rsidP="00227F4E">
            <w:pPr>
              <w:jc w:val="both"/>
              <w:rPr>
                <w:lang w:val="bg-BG"/>
              </w:rPr>
            </w:pPr>
            <w:r w:rsidRPr="00074A2E">
              <w:rPr>
                <w:lang w:val="bg-BG"/>
              </w:rPr>
              <w:t>Вж. 7.2 и 7.2.3 по-горе плюс:</w:t>
            </w:r>
          </w:p>
          <w:p w14:paraId="0E92D16E" w14:textId="77777777" w:rsidR="00227F4E" w:rsidRPr="00074A2E" w:rsidRDefault="00227F4E" w:rsidP="00227F4E">
            <w:pPr>
              <w:jc w:val="both"/>
              <w:rPr>
                <w:lang w:val="bg-BG"/>
              </w:rPr>
            </w:pPr>
            <w:r w:rsidRPr="00074A2E">
              <w:rPr>
                <w:lang w:val="bg-BG"/>
              </w:rPr>
              <w:t>Наказателен кодекс определя като криминални деяния:</w:t>
            </w:r>
          </w:p>
          <w:p w14:paraId="31791266" w14:textId="77777777" w:rsidR="00227F4E" w:rsidRPr="00074A2E" w:rsidRDefault="00227F4E" w:rsidP="00227F4E">
            <w:pPr>
              <w:jc w:val="both"/>
              <w:rPr>
                <w:lang w:val="bg-BG"/>
              </w:rPr>
            </w:pPr>
            <w:r w:rsidRPr="00074A2E">
              <w:rPr>
                <w:lang w:val="bg-BG"/>
              </w:rPr>
              <w:t>чл.142 (2) - отвличане на лице ненавършило 18 г.</w:t>
            </w:r>
          </w:p>
          <w:p w14:paraId="0CC397B1" w14:textId="77777777" w:rsidR="00227F4E" w:rsidRPr="00074A2E" w:rsidRDefault="00227F4E" w:rsidP="00227F4E">
            <w:pPr>
              <w:jc w:val="both"/>
              <w:rPr>
                <w:lang w:val="bg-BG"/>
              </w:rPr>
            </w:pPr>
            <w:r w:rsidRPr="00074A2E">
              <w:rPr>
                <w:lang w:val="bg-BG"/>
              </w:rPr>
              <w:t>чл. 158а (наред с останалото) -  набирането, подпомагането, използването или принуждаването на лице, ненавършило 18-годишна възраст, или група от такива лица да участва в порнографско представление.</w:t>
            </w:r>
          </w:p>
          <w:p w14:paraId="469F2376" w14:textId="77777777" w:rsidR="00227F4E" w:rsidRPr="00074A2E" w:rsidRDefault="00227F4E" w:rsidP="00227F4E">
            <w:pPr>
              <w:jc w:val="both"/>
              <w:rPr>
                <w:lang w:val="bg-BG"/>
              </w:rPr>
            </w:pPr>
            <w:r w:rsidRPr="00074A2E">
              <w:rPr>
                <w:lang w:val="bg-BG"/>
              </w:rPr>
              <w:t>чл. 159а - набирането, транспортирането, укриването или приемането на отделни лица или групи от хора с цел да бъдат използвани за развратни действия, за принудителен труд или за просия, за отнемане на телесен орган, тъкан, клетка или телесна течност или за да бъдат държани в принудително подчинение независимо от съгласието им. Когато деянието е извършено спрямо лице, ненавършило осемнадесет години; или чрез използване на принуда или чрез въвеждане на лицето в заблуждение; или чрез отвличане или противозаконно лишаване от свобода; или чрез използване състояние на зависимост; или чрез злоупотреба с власт или чрез обещаване, даване или получаване на облаги, са предвидени утежняващи санкции.</w:t>
            </w:r>
          </w:p>
          <w:p w14:paraId="62204E9D" w14:textId="77777777" w:rsidR="00227F4E" w:rsidRPr="00074A2E" w:rsidRDefault="00227F4E" w:rsidP="00227F4E">
            <w:pPr>
              <w:jc w:val="both"/>
              <w:rPr>
                <w:lang w:val="bg-BG"/>
              </w:rPr>
            </w:pPr>
            <w:r w:rsidRPr="00074A2E">
              <w:rPr>
                <w:lang w:val="bg-BG"/>
              </w:rPr>
              <w:t>чл. 155 и чл. 188 - склоняването на лице, ненавършило 18-годишна възраст, към проституция чрез принуда или чрез използване на положение на зависимост или надзор.</w:t>
            </w:r>
          </w:p>
          <w:p w14:paraId="0C74DAB2" w14:textId="77777777" w:rsidR="00227F4E" w:rsidRPr="00074A2E" w:rsidRDefault="00227F4E" w:rsidP="00227F4E">
            <w:pPr>
              <w:jc w:val="both"/>
              <w:rPr>
                <w:lang w:val="bg-BG"/>
              </w:rPr>
            </w:pPr>
            <w:r w:rsidRPr="00074A2E">
              <w:rPr>
                <w:lang w:val="bg-BG"/>
              </w:rPr>
              <w:t>Закон за закрила на детето.</w:t>
            </w:r>
          </w:p>
          <w:p w14:paraId="79F6833A" w14:textId="77777777" w:rsidR="00227F4E" w:rsidRPr="00074A2E" w:rsidRDefault="00227F4E" w:rsidP="00227F4E">
            <w:pPr>
              <w:jc w:val="both"/>
              <w:rPr>
                <w:lang w:val="bg-BG"/>
              </w:rPr>
            </w:pPr>
            <w:r w:rsidRPr="00074A2E">
              <w:rPr>
                <w:lang w:val="bg-BG"/>
              </w:rPr>
              <w:t>Чл. 11. (1) Всяко дете има право на закрила срещу въвличане в дейности, неблагоприятни за неговото физическо, психическо, нравствено и образователно развитие.</w:t>
            </w:r>
          </w:p>
          <w:p w14:paraId="0A9295E8" w14:textId="01153A7D" w:rsidR="001860DA" w:rsidRPr="00074A2E" w:rsidRDefault="00227F4E" w:rsidP="00227F4E">
            <w:pPr>
              <w:jc w:val="both"/>
              <w:rPr>
                <w:lang w:val="bg-BG"/>
              </w:rPr>
            </w:pPr>
            <w:r w:rsidRPr="00074A2E">
              <w:rPr>
                <w:lang w:val="bg-BG"/>
              </w:rPr>
              <w:t>(3) Всяко дете има право на закрила срещу използване за просия, проституция, разпространяване на порнографски материали и получаване на неправомерни материални доходи, както и срещу сексуално насилие.</w:t>
            </w:r>
          </w:p>
        </w:tc>
      </w:tr>
      <w:tr w:rsidR="001860DA" w:rsidRPr="00195D1F" w14:paraId="0F2D380A" w14:textId="77777777" w:rsidTr="00453B21">
        <w:tc>
          <w:tcPr>
            <w:tcW w:w="3114" w:type="dxa"/>
          </w:tcPr>
          <w:p w14:paraId="38F8E754" w14:textId="4B93F565" w:rsidR="001860DA" w:rsidRPr="00074A2E" w:rsidRDefault="001860DA" w:rsidP="001860DA">
            <w:pPr>
              <w:jc w:val="both"/>
              <w:rPr>
                <w:lang w:val="bg-BG"/>
              </w:rPr>
            </w:pPr>
            <w:r w:rsidRPr="00074A2E">
              <w:rPr>
                <w:lang w:val="bg-BG"/>
              </w:rPr>
              <w:t>Клауза 7.3</w:t>
            </w:r>
            <w:r w:rsidR="00227F4E" w:rsidRPr="00074A2E">
              <w:rPr>
                <w:lang w:val="bg-BG"/>
              </w:rPr>
              <w:t>.1</w:t>
            </w:r>
          </w:p>
        </w:tc>
        <w:tc>
          <w:tcPr>
            <w:tcW w:w="11276" w:type="dxa"/>
          </w:tcPr>
          <w:p w14:paraId="0114D46C" w14:textId="77777777" w:rsidR="00227F4E" w:rsidRPr="00074A2E" w:rsidRDefault="00227F4E" w:rsidP="00227F4E">
            <w:pPr>
              <w:jc w:val="both"/>
              <w:rPr>
                <w:lang w:val="bg-BG"/>
              </w:rPr>
            </w:pPr>
            <w:r w:rsidRPr="00074A2E">
              <w:rPr>
                <w:lang w:val="bg-BG"/>
              </w:rPr>
              <w:t>Конституция на Р. България:</w:t>
            </w:r>
          </w:p>
          <w:p w14:paraId="1725D388" w14:textId="77777777" w:rsidR="00227F4E" w:rsidRPr="00074A2E" w:rsidRDefault="00227F4E" w:rsidP="00227F4E">
            <w:pPr>
              <w:jc w:val="both"/>
              <w:rPr>
                <w:lang w:val="bg-BG"/>
              </w:rPr>
            </w:pPr>
            <w:r w:rsidRPr="00074A2E">
              <w:rPr>
                <w:lang w:val="bg-BG"/>
              </w:rPr>
              <w:t>Чл. 48. (3) Всеки гражданин свободно избира своята професия и място на работа.</w:t>
            </w:r>
          </w:p>
          <w:p w14:paraId="3FCF4F97" w14:textId="2130C6E6" w:rsidR="001860DA" w:rsidRPr="00074A2E" w:rsidRDefault="00227F4E" w:rsidP="00227F4E">
            <w:pPr>
              <w:jc w:val="both"/>
              <w:rPr>
                <w:lang w:val="bg-BG"/>
              </w:rPr>
            </w:pPr>
            <w:r w:rsidRPr="00074A2E">
              <w:rPr>
                <w:lang w:val="bg-BG"/>
              </w:rPr>
              <w:t>(4) Никой не може да бъде заставян да извършва принудителен труд.</w:t>
            </w:r>
          </w:p>
        </w:tc>
      </w:tr>
      <w:tr w:rsidR="001860DA" w:rsidRPr="00195D1F" w14:paraId="1BFE4793" w14:textId="77777777" w:rsidTr="00453B21">
        <w:tc>
          <w:tcPr>
            <w:tcW w:w="3114" w:type="dxa"/>
          </w:tcPr>
          <w:p w14:paraId="22F6AA27" w14:textId="53078507" w:rsidR="001860DA" w:rsidRPr="00074A2E" w:rsidRDefault="001860DA" w:rsidP="001860DA">
            <w:pPr>
              <w:jc w:val="both"/>
              <w:rPr>
                <w:lang w:val="bg-BG"/>
              </w:rPr>
            </w:pPr>
            <w:r w:rsidRPr="00074A2E">
              <w:rPr>
                <w:lang w:val="bg-BG"/>
              </w:rPr>
              <w:t>Клауза 7.3.2</w:t>
            </w:r>
          </w:p>
        </w:tc>
        <w:tc>
          <w:tcPr>
            <w:tcW w:w="11276" w:type="dxa"/>
          </w:tcPr>
          <w:p w14:paraId="33E46E16" w14:textId="77777777" w:rsidR="00227F4E" w:rsidRPr="00074A2E" w:rsidRDefault="00227F4E" w:rsidP="00227F4E">
            <w:pPr>
              <w:jc w:val="both"/>
              <w:rPr>
                <w:lang w:val="bg-BG"/>
              </w:rPr>
            </w:pPr>
            <w:r w:rsidRPr="00074A2E">
              <w:rPr>
                <w:lang w:val="bg-BG"/>
              </w:rPr>
              <w:t>Вж. 7.3.1 по-горе плюс:</w:t>
            </w:r>
          </w:p>
          <w:p w14:paraId="5D600068" w14:textId="77777777" w:rsidR="00227F4E" w:rsidRPr="00074A2E" w:rsidRDefault="00227F4E" w:rsidP="00227F4E">
            <w:pPr>
              <w:jc w:val="both"/>
              <w:rPr>
                <w:lang w:val="bg-BG"/>
              </w:rPr>
            </w:pPr>
            <w:r w:rsidRPr="00074A2E">
              <w:rPr>
                <w:lang w:val="bg-BG"/>
              </w:rPr>
              <w:t>Кодекс на труда:</w:t>
            </w:r>
          </w:p>
          <w:p w14:paraId="46FC7B62" w14:textId="77777777" w:rsidR="00227F4E" w:rsidRPr="00074A2E" w:rsidRDefault="00227F4E" w:rsidP="00227F4E">
            <w:pPr>
              <w:jc w:val="both"/>
              <w:rPr>
                <w:lang w:val="bg-BG"/>
              </w:rPr>
            </w:pPr>
            <w:r w:rsidRPr="00074A2E">
              <w:rPr>
                <w:lang w:val="bg-BG"/>
              </w:rPr>
              <w:t>Чл. 8 (4) Трудовите права и задължения са лични. Отказът от трудови права, както и прехвърлянето на трудови права или задължения са недействителни.</w:t>
            </w:r>
          </w:p>
          <w:p w14:paraId="5F164421" w14:textId="77777777" w:rsidR="00227F4E" w:rsidRPr="00074A2E" w:rsidRDefault="00227F4E" w:rsidP="00227F4E">
            <w:pPr>
              <w:jc w:val="both"/>
              <w:rPr>
                <w:lang w:val="bg-BG"/>
              </w:rPr>
            </w:pPr>
            <w:r w:rsidRPr="00074A2E">
              <w:rPr>
                <w:lang w:val="bg-BG"/>
              </w:rPr>
              <w:t>Чл. 61. Трудовият договор се сключва между работника или служителя и работодателя преди постъпването на работа.</w:t>
            </w:r>
          </w:p>
          <w:p w14:paraId="7440848B" w14:textId="77777777" w:rsidR="00227F4E" w:rsidRPr="00074A2E" w:rsidRDefault="00227F4E" w:rsidP="00227F4E">
            <w:pPr>
              <w:jc w:val="both"/>
              <w:rPr>
                <w:lang w:val="bg-BG"/>
              </w:rPr>
            </w:pPr>
            <w:r w:rsidRPr="00074A2E">
              <w:rPr>
                <w:lang w:val="bg-BG"/>
              </w:rPr>
              <w:t>Чл. 118. (1) Работодателят или работникът или служителят не могат да променят едностранно съдържанието на трудовото правоотношение освен в случаите и по реда, установени в закона.</w:t>
            </w:r>
          </w:p>
          <w:p w14:paraId="6A29D18A" w14:textId="77777777" w:rsidR="00227F4E" w:rsidRPr="00074A2E" w:rsidRDefault="00227F4E" w:rsidP="00227F4E">
            <w:pPr>
              <w:jc w:val="both"/>
              <w:rPr>
                <w:lang w:val="bg-BG"/>
              </w:rPr>
            </w:pPr>
            <w:r w:rsidRPr="00074A2E">
              <w:rPr>
                <w:lang w:val="bg-BG"/>
              </w:rPr>
              <w:lastRenderedPageBreak/>
              <w:t>Чл. 127. (2) Работодателят е длъжен да пази достойнството на работника или служителя по време на изпълнение на работата по трудовото правоотношение.</w:t>
            </w:r>
          </w:p>
          <w:p w14:paraId="61587D83" w14:textId="77777777" w:rsidR="00227F4E" w:rsidRPr="00074A2E" w:rsidRDefault="00227F4E" w:rsidP="00227F4E">
            <w:pPr>
              <w:jc w:val="both"/>
              <w:rPr>
                <w:lang w:val="bg-BG"/>
              </w:rPr>
            </w:pPr>
            <w:r w:rsidRPr="00074A2E">
              <w:rPr>
                <w:lang w:val="bg-BG"/>
              </w:rPr>
              <w:t>Чл. 128. Работодателят е длъжен в установените срокове (т.2.) да плаща уговореното трудово възнаграждение за извършената работа;</w:t>
            </w:r>
          </w:p>
          <w:p w14:paraId="1AD3F763" w14:textId="77777777" w:rsidR="00227F4E" w:rsidRPr="00074A2E" w:rsidRDefault="00227F4E" w:rsidP="00227F4E">
            <w:pPr>
              <w:jc w:val="both"/>
              <w:rPr>
                <w:lang w:val="bg-BG"/>
              </w:rPr>
            </w:pPr>
            <w:r w:rsidRPr="00074A2E">
              <w:rPr>
                <w:lang w:val="bg-BG"/>
              </w:rPr>
              <w:t>Чл. 245. (1) При добросъвестно изпълнение на трудовите задължения на работника или служителя се гарантира изплащането на трудово възнаграждение в размер 60 на сто от брутното му трудово възнаграждение, но не по-малко от минималната работна заплата за страната.</w:t>
            </w:r>
          </w:p>
          <w:p w14:paraId="50C660EA" w14:textId="77777777" w:rsidR="00227F4E" w:rsidRPr="00074A2E" w:rsidRDefault="00227F4E" w:rsidP="00227F4E">
            <w:pPr>
              <w:jc w:val="both"/>
              <w:rPr>
                <w:lang w:val="bg-BG"/>
              </w:rPr>
            </w:pPr>
            <w:r w:rsidRPr="00074A2E">
              <w:rPr>
                <w:lang w:val="bg-BG"/>
              </w:rPr>
              <w:t>(2) Разликата до пълния размер на трудовото възнаграждение остава изискуема и се изплаща допълнително заедно със законната лихва.</w:t>
            </w:r>
          </w:p>
          <w:p w14:paraId="6580C394" w14:textId="77777777" w:rsidR="00227F4E" w:rsidRPr="00074A2E" w:rsidRDefault="00227F4E" w:rsidP="00227F4E">
            <w:pPr>
              <w:jc w:val="both"/>
              <w:rPr>
                <w:lang w:val="bg-BG"/>
              </w:rPr>
            </w:pPr>
            <w:r w:rsidRPr="00074A2E">
              <w:rPr>
                <w:lang w:val="bg-BG"/>
              </w:rPr>
              <w:t>Чл. 272. Без съгласието на работника или служителя не могат да се правят удръжки от трудовото му възнаграждение (приложими са изключения при получени аванси, надвзети суми вследствие на технически грешки, данъци и др.)</w:t>
            </w:r>
          </w:p>
          <w:p w14:paraId="17DBE50D" w14:textId="77777777" w:rsidR="00227F4E" w:rsidRPr="00074A2E" w:rsidRDefault="00227F4E" w:rsidP="00227F4E">
            <w:pPr>
              <w:jc w:val="both"/>
              <w:rPr>
                <w:lang w:val="bg-BG"/>
              </w:rPr>
            </w:pPr>
            <w:r w:rsidRPr="00074A2E">
              <w:rPr>
                <w:lang w:val="bg-BG"/>
              </w:rPr>
              <w:t>Закон за борба с трафика на хора, въвежда определения за:</w:t>
            </w:r>
          </w:p>
          <w:p w14:paraId="69EEE6DB" w14:textId="77777777" w:rsidR="00227F4E" w:rsidRPr="00074A2E" w:rsidRDefault="00227F4E" w:rsidP="00227F4E">
            <w:pPr>
              <w:jc w:val="both"/>
              <w:rPr>
                <w:lang w:val="bg-BG"/>
              </w:rPr>
            </w:pPr>
            <w:r w:rsidRPr="00074A2E">
              <w:rPr>
                <w:lang w:val="bg-BG"/>
              </w:rPr>
              <w:t>'трафик на хора' - е набирането, транспортирането, прехвърлянето, укриването или приемането на хора, независимо от изразената от тях воля, когато се извършва с цел експлоатация; и</w:t>
            </w:r>
          </w:p>
          <w:p w14:paraId="0D1B562C" w14:textId="77777777" w:rsidR="00227F4E" w:rsidRPr="00074A2E" w:rsidRDefault="00227F4E" w:rsidP="00227F4E">
            <w:pPr>
              <w:jc w:val="both"/>
              <w:rPr>
                <w:lang w:val="bg-BG"/>
              </w:rPr>
            </w:pPr>
            <w:r w:rsidRPr="00074A2E">
              <w:rPr>
                <w:lang w:val="bg-BG"/>
              </w:rPr>
              <w:t>"експлоатация" - е противозаконно използване на хора за разврат, за отнемане на телесен орган, тъкан, клетка или телесна течност от пострадалия, за осъществяване на принудителен труд, за просия или за държане в принудително подчинение, за поставяне в робство или в положение, сходно с робството.</w:t>
            </w:r>
          </w:p>
          <w:p w14:paraId="6CC59E10" w14:textId="77777777" w:rsidR="00227F4E" w:rsidRPr="00074A2E" w:rsidRDefault="00227F4E" w:rsidP="00227F4E">
            <w:pPr>
              <w:jc w:val="both"/>
              <w:rPr>
                <w:lang w:val="bg-BG"/>
              </w:rPr>
            </w:pPr>
            <w:r w:rsidRPr="00074A2E">
              <w:rPr>
                <w:lang w:val="bg-BG"/>
              </w:rPr>
              <w:t>Наказателен кодекс: Определя като криминално деяние:</w:t>
            </w:r>
          </w:p>
          <w:p w14:paraId="744DC1F9" w14:textId="77777777" w:rsidR="00227F4E" w:rsidRPr="00074A2E" w:rsidRDefault="00227F4E" w:rsidP="00227F4E">
            <w:pPr>
              <w:jc w:val="both"/>
              <w:rPr>
                <w:lang w:val="bg-BG"/>
              </w:rPr>
            </w:pPr>
            <w:r w:rsidRPr="00074A2E">
              <w:rPr>
                <w:lang w:val="bg-BG"/>
              </w:rPr>
              <w:t>Чл. 153. Съвокупляването с лице, като го принуди към това чрез използване на служебната му или материална зависимост от него.</w:t>
            </w:r>
          </w:p>
          <w:p w14:paraId="66175887" w14:textId="77777777" w:rsidR="00227F4E" w:rsidRPr="00074A2E" w:rsidRDefault="00227F4E" w:rsidP="00227F4E">
            <w:pPr>
              <w:jc w:val="both"/>
              <w:rPr>
                <w:lang w:val="bg-BG"/>
              </w:rPr>
            </w:pPr>
            <w:r w:rsidRPr="00074A2E">
              <w:rPr>
                <w:lang w:val="bg-BG"/>
              </w:rPr>
              <w:t>Чл. 159а. Набирането, транспортирането, укриването или приемането на отделни лица или групи от хора с цел да бъдат използвани за развратни действия, за принудителен труд или за просия, за отнемане на телесен орган, тъкан, клетка или телесна течност или за да бъдат държани в принудително подчинение независимо от съгласието им. Когато деянието е извършено: спрямо лице, ненавършило осемнадесет години; чрез използване на принуда или чрез въвеждане на лицето в заблуждение; чрез отвличане или противозаконно лишаване от свобода; чрез използване състояние на зависимост; чрез злоупотреба с власт; чрез обещаване, даване или получаване на облаги; се предвиждат утежняващи наказания.</w:t>
            </w:r>
          </w:p>
          <w:p w14:paraId="6BEA7102" w14:textId="28AC229D" w:rsidR="001860DA" w:rsidRPr="00074A2E" w:rsidRDefault="00227F4E" w:rsidP="00227F4E">
            <w:pPr>
              <w:jc w:val="both"/>
              <w:rPr>
                <w:lang w:val="bg-BG"/>
              </w:rPr>
            </w:pPr>
            <w:r w:rsidRPr="00074A2E">
              <w:rPr>
                <w:lang w:val="bg-BG"/>
              </w:rPr>
              <w:t>Чл. 159в. Използването на лице, пострадало от трафик на хора, за развратни действия, за принудителен труд или за просия, за отнемане на телесен орган, тъкан, клетка или телесна течност или за да бъде държано в принудително подчинение независимо от съгласието му.</w:t>
            </w:r>
          </w:p>
        </w:tc>
      </w:tr>
      <w:tr w:rsidR="001860DA" w:rsidRPr="00195D1F" w14:paraId="3A864897" w14:textId="77777777" w:rsidTr="00453B21">
        <w:tc>
          <w:tcPr>
            <w:tcW w:w="3114" w:type="dxa"/>
          </w:tcPr>
          <w:p w14:paraId="50958C91" w14:textId="713D08F8" w:rsidR="001860DA" w:rsidRPr="00074A2E" w:rsidRDefault="001860DA" w:rsidP="001860DA">
            <w:pPr>
              <w:jc w:val="both"/>
              <w:rPr>
                <w:lang w:val="bg-BG"/>
              </w:rPr>
            </w:pPr>
            <w:r w:rsidRPr="00074A2E">
              <w:rPr>
                <w:lang w:val="bg-BG"/>
              </w:rPr>
              <w:t>Клауза 7.4</w:t>
            </w:r>
          </w:p>
        </w:tc>
        <w:tc>
          <w:tcPr>
            <w:tcW w:w="11276" w:type="dxa"/>
          </w:tcPr>
          <w:p w14:paraId="73D40F23" w14:textId="77777777" w:rsidR="00227F4E" w:rsidRPr="00074A2E" w:rsidRDefault="00227F4E" w:rsidP="00227F4E">
            <w:pPr>
              <w:jc w:val="both"/>
              <w:rPr>
                <w:lang w:val="bg-BG"/>
              </w:rPr>
            </w:pPr>
            <w:r w:rsidRPr="00074A2E">
              <w:rPr>
                <w:lang w:val="bg-BG"/>
              </w:rPr>
              <w:t>Кодекс на труда</w:t>
            </w:r>
          </w:p>
          <w:p w14:paraId="143E711E" w14:textId="2955A70E" w:rsidR="001860DA" w:rsidRPr="00074A2E" w:rsidRDefault="00227F4E" w:rsidP="00227F4E">
            <w:pPr>
              <w:jc w:val="both"/>
              <w:rPr>
                <w:lang w:val="bg-BG"/>
              </w:rPr>
            </w:pPr>
            <w:r w:rsidRPr="00074A2E">
              <w:rPr>
                <w:lang w:val="bg-BG"/>
              </w:rPr>
              <w:t>Чл. 8 (3). При осъществяване на трудовите права и задължения не се допуска пряка или непряка дискриминация, основана на народност, произход, пол, сексуална ориентация, раса, цвят на кожата, възраст, политически и религиозни убеждения, членуване в синдикални и други обществени организации и движения, семейно и материално положение, наличие на психически или физически увреждания, както и различия в срока на договора и продължителността на работното време.</w:t>
            </w:r>
          </w:p>
        </w:tc>
      </w:tr>
      <w:tr w:rsidR="001860DA" w:rsidRPr="00195D1F" w14:paraId="208E1F22" w14:textId="77777777" w:rsidTr="00453B21">
        <w:tc>
          <w:tcPr>
            <w:tcW w:w="3114" w:type="dxa"/>
          </w:tcPr>
          <w:p w14:paraId="66EA4CA9" w14:textId="383B02B5" w:rsidR="001860DA" w:rsidRPr="00074A2E" w:rsidRDefault="001860DA" w:rsidP="001860DA">
            <w:pPr>
              <w:jc w:val="both"/>
              <w:rPr>
                <w:lang w:val="bg-BG"/>
              </w:rPr>
            </w:pPr>
            <w:r w:rsidRPr="00074A2E">
              <w:rPr>
                <w:lang w:val="bg-BG"/>
              </w:rPr>
              <w:t>Клауза 7.4.1</w:t>
            </w:r>
          </w:p>
        </w:tc>
        <w:tc>
          <w:tcPr>
            <w:tcW w:w="11276" w:type="dxa"/>
          </w:tcPr>
          <w:p w14:paraId="51505B3F" w14:textId="77777777" w:rsidR="00227F4E" w:rsidRPr="00074A2E" w:rsidRDefault="00227F4E" w:rsidP="00227F4E">
            <w:pPr>
              <w:jc w:val="both"/>
              <w:rPr>
                <w:lang w:val="bg-BG"/>
              </w:rPr>
            </w:pPr>
            <w:r w:rsidRPr="00074A2E">
              <w:rPr>
                <w:lang w:val="bg-BG"/>
              </w:rPr>
              <w:t>Вж. 7.4 по-горе плюс:</w:t>
            </w:r>
          </w:p>
          <w:p w14:paraId="12C96292" w14:textId="77777777" w:rsidR="00227F4E" w:rsidRPr="00074A2E" w:rsidRDefault="00227F4E" w:rsidP="00227F4E">
            <w:pPr>
              <w:jc w:val="both"/>
              <w:rPr>
                <w:lang w:val="bg-BG"/>
              </w:rPr>
            </w:pPr>
            <w:r w:rsidRPr="00074A2E">
              <w:rPr>
                <w:lang w:val="bg-BG"/>
              </w:rPr>
              <w:t>Закон за защита от дискриминация</w:t>
            </w:r>
          </w:p>
          <w:p w14:paraId="52D736FB" w14:textId="77777777" w:rsidR="00227F4E" w:rsidRPr="00074A2E" w:rsidRDefault="00227F4E" w:rsidP="00227F4E">
            <w:pPr>
              <w:jc w:val="both"/>
              <w:rPr>
                <w:lang w:val="bg-BG"/>
              </w:rPr>
            </w:pPr>
            <w:r w:rsidRPr="00074A2E">
              <w:rPr>
                <w:lang w:val="bg-BG"/>
              </w:rPr>
              <w:t>Чл. 12. (1) При обявяване на свободно работно място работодателят няма право да поставя дискриминационни изисквания.</w:t>
            </w:r>
          </w:p>
          <w:p w14:paraId="25652103" w14:textId="77777777" w:rsidR="00227F4E" w:rsidRPr="00074A2E" w:rsidRDefault="00227F4E" w:rsidP="00227F4E">
            <w:pPr>
              <w:jc w:val="both"/>
              <w:rPr>
                <w:lang w:val="bg-BG"/>
              </w:rPr>
            </w:pPr>
            <w:r w:rsidRPr="00074A2E">
              <w:rPr>
                <w:lang w:val="bg-BG"/>
              </w:rPr>
              <w:t>(2) Преди сключване на трудовия договор работодателят няма право да иска от кандидата информация за признаците свързани с дискриминация.</w:t>
            </w:r>
          </w:p>
          <w:p w14:paraId="33B04429" w14:textId="77777777" w:rsidR="00227F4E" w:rsidRPr="00074A2E" w:rsidRDefault="00227F4E" w:rsidP="00227F4E">
            <w:pPr>
              <w:jc w:val="both"/>
              <w:rPr>
                <w:lang w:val="bg-BG"/>
              </w:rPr>
            </w:pPr>
            <w:r w:rsidRPr="00074A2E">
              <w:rPr>
                <w:lang w:val="bg-BG"/>
              </w:rPr>
              <w:t>Чл. 13. (1) Работодателят осигурява еднакви условия на труд без оглед на признаците на дискриминация.</w:t>
            </w:r>
          </w:p>
          <w:p w14:paraId="0C33AB18" w14:textId="77777777" w:rsidR="00227F4E" w:rsidRPr="00074A2E" w:rsidRDefault="00227F4E" w:rsidP="00227F4E">
            <w:pPr>
              <w:jc w:val="both"/>
              <w:rPr>
                <w:lang w:val="bg-BG"/>
              </w:rPr>
            </w:pPr>
            <w:r w:rsidRPr="00074A2E">
              <w:rPr>
                <w:lang w:val="bg-BG"/>
              </w:rPr>
              <w:t xml:space="preserve">Чл. 14. (1) Работодателят осигурява равно възнаграждение за еднакъв или равностоен труд. </w:t>
            </w:r>
          </w:p>
          <w:p w14:paraId="35377529" w14:textId="77777777" w:rsidR="00227F4E" w:rsidRPr="00074A2E" w:rsidRDefault="00227F4E" w:rsidP="00227F4E">
            <w:pPr>
              <w:jc w:val="both"/>
              <w:rPr>
                <w:lang w:val="bg-BG"/>
              </w:rPr>
            </w:pPr>
            <w:r w:rsidRPr="00074A2E">
              <w:rPr>
                <w:lang w:val="bg-BG"/>
              </w:rPr>
              <w:lastRenderedPageBreak/>
              <w:t>Чл. 15. (1) Работодателят предоставя на работниците и служителите равни възможности за професионално обучение и повишаване на професионалната квалификация и преквалификация, както и за професионално израстване и израстване в длъжност или ранг, като прилага еднакви критерии при оценка на дейността им.</w:t>
            </w:r>
          </w:p>
          <w:p w14:paraId="458BD599" w14:textId="2B967DA3" w:rsidR="001860DA" w:rsidRPr="00074A2E" w:rsidRDefault="00227F4E" w:rsidP="00227F4E">
            <w:pPr>
              <w:jc w:val="both"/>
              <w:rPr>
                <w:lang w:val="bg-BG"/>
              </w:rPr>
            </w:pPr>
            <w:r w:rsidRPr="00074A2E">
              <w:rPr>
                <w:lang w:val="bg-BG"/>
              </w:rPr>
              <w:t>Чл. 26. Лицата имат право на равни условия на достъп до професия или дейност, възможност за упражняването им и на развитието им в тях.</w:t>
            </w:r>
          </w:p>
        </w:tc>
      </w:tr>
      <w:tr w:rsidR="001860DA" w:rsidRPr="00195D1F" w14:paraId="1C83ABB3" w14:textId="77777777" w:rsidTr="00453B21">
        <w:tc>
          <w:tcPr>
            <w:tcW w:w="3114" w:type="dxa"/>
          </w:tcPr>
          <w:p w14:paraId="589EFE66" w14:textId="7BB9D18D" w:rsidR="001860DA" w:rsidRPr="00074A2E" w:rsidRDefault="001860DA" w:rsidP="001860DA">
            <w:pPr>
              <w:jc w:val="both"/>
              <w:rPr>
                <w:lang w:val="bg-BG"/>
              </w:rPr>
            </w:pPr>
            <w:r w:rsidRPr="00074A2E">
              <w:rPr>
                <w:lang w:val="bg-BG"/>
              </w:rPr>
              <w:t>Клауза 7.5</w:t>
            </w:r>
          </w:p>
        </w:tc>
        <w:tc>
          <w:tcPr>
            <w:tcW w:w="11276" w:type="dxa"/>
          </w:tcPr>
          <w:p w14:paraId="6016F4BF" w14:textId="77777777" w:rsidR="00227F4E" w:rsidRPr="00074A2E" w:rsidRDefault="00227F4E" w:rsidP="00227F4E">
            <w:pPr>
              <w:jc w:val="both"/>
              <w:rPr>
                <w:lang w:val="bg-BG"/>
              </w:rPr>
            </w:pPr>
            <w:r w:rsidRPr="00074A2E">
              <w:rPr>
                <w:lang w:val="bg-BG"/>
              </w:rPr>
              <w:t>Конституция на Р. България:</w:t>
            </w:r>
          </w:p>
          <w:p w14:paraId="66927AF3" w14:textId="166EDD7A" w:rsidR="001860DA" w:rsidRPr="00074A2E" w:rsidRDefault="00227F4E" w:rsidP="00227F4E">
            <w:pPr>
              <w:jc w:val="both"/>
              <w:rPr>
                <w:lang w:val="bg-BG"/>
              </w:rPr>
            </w:pPr>
            <w:r w:rsidRPr="00074A2E">
              <w:rPr>
                <w:lang w:val="bg-BG"/>
              </w:rPr>
              <w:t>Чл. 49. (1) 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p>
        </w:tc>
      </w:tr>
      <w:tr w:rsidR="001860DA" w:rsidRPr="00195D1F" w14:paraId="5C1648C1" w14:textId="77777777" w:rsidTr="00453B21">
        <w:tc>
          <w:tcPr>
            <w:tcW w:w="3114" w:type="dxa"/>
          </w:tcPr>
          <w:p w14:paraId="5CD6CF1A" w14:textId="261FF24E" w:rsidR="001860DA" w:rsidRPr="00074A2E" w:rsidRDefault="001860DA" w:rsidP="001860DA">
            <w:pPr>
              <w:jc w:val="both"/>
              <w:rPr>
                <w:lang w:val="bg-BG"/>
              </w:rPr>
            </w:pPr>
            <w:r w:rsidRPr="00074A2E">
              <w:rPr>
                <w:lang w:val="bg-BG"/>
              </w:rPr>
              <w:t>Клауза 7.5.1</w:t>
            </w:r>
          </w:p>
        </w:tc>
        <w:tc>
          <w:tcPr>
            <w:tcW w:w="11276" w:type="dxa"/>
          </w:tcPr>
          <w:p w14:paraId="2AD19636" w14:textId="77777777" w:rsidR="00227F4E" w:rsidRPr="00074A2E" w:rsidRDefault="00227F4E" w:rsidP="00227F4E">
            <w:pPr>
              <w:jc w:val="both"/>
              <w:rPr>
                <w:lang w:val="bg-BG"/>
              </w:rPr>
            </w:pPr>
            <w:r w:rsidRPr="00074A2E">
              <w:rPr>
                <w:lang w:val="bg-BG"/>
              </w:rPr>
              <w:t>Вж. 7.5 по-горе плюс:</w:t>
            </w:r>
          </w:p>
          <w:p w14:paraId="457C63EB" w14:textId="77777777" w:rsidR="00227F4E" w:rsidRPr="00074A2E" w:rsidRDefault="00227F4E" w:rsidP="00227F4E">
            <w:pPr>
              <w:jc w:val="both"/>
              <w:rPr>
                <w:lang w:val="bg-BG"/>
              </w:rPr>
            </w:pPr>
            <w:r w:rsidRPr="00074A2E">
              <w:rPr>
                <w:lang w:val="bg-BG"/>
              </w:rPr>
              <w:t>Кодекс на труда:</w:t>
            </w:r>
          </w:p>
          <w:p w14:paraId="37D406D1" w14:textId="50120117" w:rsidR="001860DA" w:rsidRPr="00074A2E" w:rsidRDefault="00227F4E" w:rsidP="00227F4E">
            <w:pPr>
              <w:jc w:val="both"/>
              <w:rPr>
                <w:lang w:val="bg-BG"/>
              </w:rPr>
            </w:pPr>
            <w:r w:rsidRPr="00074A2E">
              <w:rPr>
                <w:lang w:val="bg-BG"/>
              </w:rPr>
              <w:t>Чл. 4. (1) Работниците и служителите имат право, без предварително разрешение, свободно да образуват по свой избор синдикални организации, доброволно да встъпват и да излизат от тях, като се съобразяват само с техните устави.</w:t>
            </w:r>
          </w:p>
        </w:tc>
      </w:tr>
      <w:tr w:rsidR="001860DA" w:rsidRPr="00195D1F" w14:paraId="61F87614" w14:textId="77777777" w:rsidTr="00453B21">
        <w:tc>
          <w:tcPr>
            <w:tcW w:w="3114" w:type="dxa"/>
          </w:tcPr>
          <w:p w14:paraId="2857FAAE" w14:textId="767FF876" w:rsidR="001860DA" w:rsidRPr="00074A2E" w:rsidRDefault="001860DA" w:rsidP="001860DA">
            <w:pPr>
              <w:jc w:val="both"/>
              <w:rPr>
                <w:lang w:val="bg-BG"/>
              </w:rPr>
            </w:pPr>
            <w:r w:rsidRPr="00074A2E">
              <w:rPr>
                <w:lang w:val="bg-BG"/>
              </w:rPr>
              <w:t>Клауза 7.5.2</w:t>
            </w:r>
          </w:p>
        </w:tc>
        <w:tc>
          <w:tcPr>
            <w:tcW w:w="11276" w:type="dxa"/>
          </w:tcPr>
          <w:p w14:paraId="439C66EC" w14:textId="77777777" w:rsidR="00227F4E" w:rsidRPr="00074A2E" w:rsidRDefault="00227F4E" w:rsidP="00227F4E">
            <w:pPr>
              <w:jc w:val="both"/>
              <w:rPr>
                <w:lang w:val="bg-BG"/>
              </w:rPr>
            </w:pPr>
            <w:r w:rsidRPr="00074A2E">
              <w:rPr>
                <w:lang w:val="bg-BG"/>
              </w:rPr>
              <w:t>Кодекс на труда:</w:t>
            </w:r>
          </w:p>
          <w:p w14:paraId="62253802" w14:textId="77777777" w:rsidR="00227F4E" w:rsidRPr="00074A2E" w:rsidRDefault="00227F4E" w:rsidP="00227F4E">
            <w:pPr>
              <w:jc w:val="both"/>
              <w:rPr>
                <w:lang w:val="bg-BG"/>
              </w:rPr>
            </w:pPr>
            <w:r w:rsidRPr="00074A2E">
              <w:rPr>
                <w:lang w:val="bg-BG"/>
              </w:rPr>
              <w:t>Чл. 33. (1) Синдикалните организации имат право в рамките на закона сами да изработват и приемат свои устави и правила за работа, свободно да избират свои органи и представители, да организират своето управление, както и да приемат програми за дейността си.</w:t>
            </w:r>
          </w:p>
          <w:p w14:paraId="5238A400" w14:textId="48E2A17B" w:rsidR="001860DA" w:rsidRPr="00074A2E" w:rsidRDefault="00227F4E" w:rsidP="00227F4E">
            <w:pPr>
              <w:jc w:val="both"/>
              <w:rPr>
                <w:lang w:val="bg-BG"/>
              </w:rPr>
            </w:pPr>
            <w:r w:rsidRPr="00074A2E">
              <w:rPr>
                <w:lang w:val="bg-BG"/>
              </w:rPr>
              <w:t>(2) Синдикалните организации свободно определят своите функции и ги осъществяват в съответствие с техните устави и закона.</w:t>
            </w:r>
          </w:p>
        </w:tc>
      </w:tr>
      <w:tr w:rsidR="001860DA" w:rsidRPr="00195D1F" w14:paraId="20AE1A05" w14:textId="77777777" w:rsidTr="00453B21">
        <w:tc>
          <w:tcPr>
            <w:tcW w:w="3114" w:type="dxa"/>
          </w:tcPr>
          <w:p w14:paraId="43ECFBFF" w14:textId="0CA772FC" w:rsidR="001860DA" w:rsidRPr="00074A2E" w:rsidRDefault="001860DA" w:rsidP="001860DA">
            <w:pPr>
              <w:jc w:val="both"/>
              <w:rPr>
                <w:lang w:val="bg-BG"/>
              </w:rPr>
            </w:pPr>
            <w:r w:rsidRPr="00074A2E">
              <w:rPr>
                <w:lang w:val="bg-BG"/>
              </w:rPr>
              <w:t>Клауза 7.5.3</w:t>
            </w:r>
          </w:p>
        </w:tc>
        <w:tc>
          <w:tcPr>
            <w:tcW w:w="11276" w:type="dxa"/>
          </w:tcPr>
          <w:p w14:paraId="4DB167A5" w14:textId="77777777" w:rsidR="00227F4E" w:rsidRPr="00074A2E" w:rsidRDefault="00227F4E" w:rsidP="00227F4E">
            <w:pPr>
              <w:jc w:val="both"/>
              <w:rPr>
                <w:lang w:val="bg-BG"/>
              </w:rPr>
            </w:pPr>
            <w:r w:rsidRPr="00074A2E">
              <w:rPr>
                <w:lang w:val="bg-BG"/>
              </w:rPr>
              <w:t>Вж. 7.5, 7.5.1 и 7.5.2 по-горе плюс:</w:t>
            </w:r>
          </w:p>
          <w:p w14:paraId="29E1FC62" w14:textId="77777777" w:rsidR="00227F4E" w:rsidRPr="00074A2E" w:rsidRDefault="00227F4E" w:rsidP="00227F4E">
            <w:pPr>
              <w:jc w:val="both"/>
              <w:rPr>
                <w:lang w:val="bg-BG"/>
              </w:rPr>
            </w:pPr>
            <w:r w:rsidRPr="00074A2E">
              <w:rPr>
                <w:lang w:val="bg-BG"/>
              </w:rPr>
              <w:t xml:space="preserve">Наказателен кодекс: </w:t>
            </w:r>
          </w:p>
          <w:p w14:paraId="758C4132" w14:textId="5D9C1477" w:rsidR="001860DA" w:rsidRPr="00074A2E" w:rsidRDefault="00227F4E" w:rsidP="00227F4E">
            <w:pPr>
              <w:jc w:val="both"/>
              <w:rPr>
                <w:lang w:val="bg-BG"/>
              </w:rPr>
            </w:pPr>
            <w:r w:rsidRPr="00074A2E">
              <w:rPr>
                <w:lang w:val="bg-BG"/>
              </w:rPr>
              <w:t>Чл. 172. определя като криминално деяние съзнателното пречене на членуването или нечленуването в синдикална или друга организация.</w:t>
            </w:r>
          </w:p>
        </w:tc>
      </w:tr>
      <w:tr w:rsidR="001860DA" w:rsidRPr="00195D1F" w14:paraId="22C47F7C" w14:textId="77777777" w:rsidTr="00453B21">
        <w:tc>
          <w:tcPr>
            <w:tcW w:w="3114" w:type="dxa"/>
          </w:tcPr>
          <w:p w14:paraId="035BEA21" w14:textId="15A420E2" w:rsidR="001860DA" w:rsidRPr="00074A2E" w:rsidRDefault="001860DA" w:rsidP="001860DA">
            <w:pPr>
              <w:jc w:val="both"/>
              <w:rPr>
                <w:lang w:val="bg-BG"/>
              </w:rPr>
            </w:pPr>
            <w:r w:rsidRPr="00074A2E">
              <w:rPr>
                <w:lang w:val="bg-BG"/>
              </w:rPr>
              <w:t>Клауза 7.5.4</w:t>
            </w:r>
          </w:p>
        </w:tc>
        <w:tc>
          <w:tcPr>
            <w:tcW w:w="11276" w:type="dxa"/>
          </w:tcPr>
          <w:p w14:paraId="057E24D8" w14:textId="77777777" w:rsidR="00227F4E" w:rsidRPr="00074A2E" w:rsidRDefault="00227F4E" w:rsidP="00227F4E">
            <w:pPr>
              <w:jc w:val="both"/>
              <w:rPr>
                <w:lang w:val="bg-BG"/>
              </w:rPr>
            </w:pPr>
            <w:r w:rsidRPr="00074A2E">
              <w:rPr>
                <w:lang w:val="bg-BG"/>
              </w:rPr>
              <w:t>Кодекс на труда:</w:t>
            </w:r>
          </w:p>
          <w:p w14:paraId="53582665" w14:textId="77777777" w:rsidR="00227F4E" w:rsidRPr="00074A2E" w:rsidRDefault="00227F4E" w:rsidP="00227F4E">
            <w:pPr>
              <w:jc w:val="both"/>
              <w:rPr>
                <w:lang w:val="bg-BG"/>
              </w:rPr>
            </w:pPr>
            <w:r w:rsidRPr="00074A2E">
              <w:rPr>
                <w:lang w:val="bg-BG"/>
              </w:rPr>
              <w:t>Чл. 50. (1) С колективния трудов договор се уреждат въпроси на трудовите и осигурителните отношения на работниците и служителите, които не са уредени с повелителни разпоредби на закона.</w:t>
            </w:r>
          </w:p>
          <w:p w14:paraId="77C5C5CF" w14:textId="77777777" w:rsidR="00227F4E" w:rsidRPr="00074A2E" w:rsidRDefault="00227F4E" w:rsidP="00227F4E">
            <w:pPr>
              <w:jc w:val="both"/>
              <w:rPr>
                <w:lang w:val="bg-BG"/>
              </w:rPr>
            </w:pPr>
            <w:r w:rsidRPr="00074A2E">
              <w:rPr>
                <w:lang w:val="bg-BG"/>
              </w:rPr>
              <w:t>(2) Колективният трудов договор не може да съдържа клаузи, които са по-неблагоприятни за работниците и служителите от установените в закона или в колективен трудов договор, с който работодателят е обвързан.</w:t>
            </w:r>
          </w:p>
          <w:p w14:paraId="79427D39" w14:textId="77777777" w:rsidR="00227F4E" w:rsidRPr="00074A2E" w:rsidRDefault="00227F4E" w:rsidP="00227F4E">
            <w:pPr>
              <w:jc w:val="both"/>
              <w:rPr>
                <w:lang w:val="bg-BG"/>
              </w:rPr>
            </w:pPr>
            <w:r w:rsidRPr="00074A2E">
              <w:rPr>
                <w:lang w:val="bg-BG"/>
              </w:rPr>
              <w:t>Чл. 51а. (1) Колективен трудов договор в предприятието се сключва между работодателя и синдикална организация.</w:t>
            </w:r>
          </w:p>
          <w:p w14:paraId="06CAEA9F" w14:textId="77777777" w:rsidR="00227F4E" w:rsidRPr="00074A2E" w:rsidRDefault="00227F4E" w:rsidP="00227F4E">
            <w:pPr>
              <w:jc w:val="both"/>
              <w:rPr>
                <w:lang w:val="bg-BG"/>
              </w:rPr>
            </w:pPr>
            <w:r w:rsidRPr="00074A2E">
              <w:rPr>
                <w:lang w:val="bg-BG"/>
              </w:rPr>
              <w:t>(2) Проектът за колективен трудов договор се изготвя и представя от синдикалната организация. Когато в предприятието има повече от една синдикална организация, те представят общ проект.</w:t>
            </w:r>
          </w:p>
          <w:p w14:paraId="3197936E" w14:textId="77777777" w:rsidR="00227F4E" w:rsidRPr="00074A2E" w:rsidRDefault="00227F4E" w:rsidP="00227F4E">
            <w:pPr>
              <w:jc w:val="both"/>
              <w:rPr>
                <w:lang w:val="bg-BG"/>
              </w:rPr>
            </w:pPr>
            <w:r w:rsidRPr="00074A2E">
              <w:rPr>
                <w:lang w:val="bg-BG"/>
              </w:rPr>
              <w:t>Чл. 52.(1) Отделният работодател, групата работодатели и техните организации са длъжни:</w:t>
            </w:r>
          </w:p>
          <w:p w14:paraId="1EFFA93F" w14:textId="77777777" w:rsidR="00227F4E" w:rsidRPr="00074A2E" w:rsidRDefault="00227F4E" w:rsidP="00227F4E">
            <w:pPr>
              <w:jc w:val="both"/>
              <w:rPr>
                <w:lang w:val="bg-BG"/>
              </w:rPr>
            </w:pPr>
            <w:r w:rsidRPr="00074A2E">
              <w:rPr>
                <w:lang w:val="bg-BG"/>
              </w:rPr>
              <w:t>1. да преговарят с представителите на работниците и служителите за сключване на колективен трудов договор;…</w:t>
            </w:r>
          </w:p>
          <w:p w14:paraId="78319F98" w14:textId="510C97E6" w:rsidR="001860DA" w:rsidRPr="00074A2E" w:rsidRDefault="00227F4E" w:rsidP="00227F4E">
            <w:pPr>
              <w:jc w:val="both"/>
              <w:rPr>
                <w:lang w:val="bg-BG"/>
              </w:rPr>
            </w:pPr>
            <w:r w:rsidRPr="00074A2E">
              <w:rPr>
                <w:lang w:val="bg-BG"/>
              </w:rPr>
              <w:t>(2) При неизпълнение на задълженията по предходната алинея виновните работодатели дължат обезщетение за причинените вреди.</w:t>
            </w:r>
          </w:p>
        </w:tc>
      </w:tr>
      <w:tr w:rsidR="001860DA" w:rsidRPr="00195D1F" w14:paraId="71F9D335" w14:textId="77777777" w:rsidTr="00453B21">
        <w:tc>
          <w:tcPr>
            <w:tcW w:w="3114" w:type="dxa"/>
          </w:tcPr>
          <w:p w14:paraId="58793147" w14:textId="7C7F0AFF" w:rsidR="001860DA" w:rsidRPr="00074A2E" w:rsidRDefault="001860DA" w:rsidP="001860DA">
            <w:pPr>
              <w:jc w:val="both"/>
              <w:rPr>
                <w:lang w:val="bg-BG"/>
              </w:rPr>
            </w:pPr>
            <w:r w:rsidRPr="00074A2E">
              <w:rPr>
                <w:lang w:val="bg-BG"/>
              </w:rPr>
              <w:t>Клауза 7.5.5</w:t>
            </w:r>
          </w:p>
        </w:tc>
        <w:tc>
          <w:tcPr>
            <w:tcW w:w="11276" w:type="dxa"/>
          </w:tcPr>
          <w:p w14:paraId="2D3C0D1F" w14:textId="77777777" w:rsidR="007C11FC" w:rsidRPr="00074A2E" w:rsidRDefault="007C11FC" w:rsidP="007C11FC">
            <w:pPr>
              <w:jc w:val="both"/>
              <w:rPr>
                <w:lang w:val="bg-BG"/>
              </w:rPr>
            </w:pPr>
            <w:r w:rsidRPr="00074A2E">
              <w:rPr>
                <w:lang w:val="bg-BG"/>
              </w:rPr>
              <w:t>Кодекс на труда:</w:t>
            </w:r>
          </w:p>
          <w:p w14:paraId="73D03A92" w14:textId="77777777" w:rsidR="007C11FC" w:rsidRPr="00074A2E" w:rsidRDefault="007C11FC" w:rsidP="007C11FC">
            <w:pPr>
              <w:jc w:val="both"/>
              <w:rPr>
                <w:lang w:val="bg-BG"/>
              </w:rPr>
            </w:pPr>
            <w:r w:rsidRPr="00074A2E">
              <w:rPr>
                <w:lang w:val="bg-BG"/>
              </w:rPr>
              <w:t>Чл. 57. (1) Колективният трудов договор има действие спрямо работниците и служителите, които са членове на синдикалната организация - страна по договора.</w:t>
            </w:r>
          </w:p>
          <w:p w14:paraId="1663EADA" w14:textId="77777777" w:rsidR="007C11FC" w:rsidRPr="00074A2E" w:rsidRDefault="007C11FC" w:rsidP="007C11FC">
            <w:pPr>
              <w:jc w:val="both"/>
              <w:rPr>
                <w:lang w:val="bg-BG"/>
              </w:rPr>
            </w:pPr>
            <w:r w:rsidRPr="00074A2E">
              <w:rPr>
                <w:lang w:val="bg-BG"/>
              </w:rPr>
              <w:t>(2) Работниците и служителите, които не членуват в синдикална организация, страна по договора, могат да се присъединяват към сключения колективен трудов договор от техния работодател с писмено заявление до него или до ръководството на синдикалната организация, която е сключила договора.</w:t>
            </w:r>
          </w:p>
          <w:p w14:paraId="3C646169" w14:textId="123571C2" w:rsidR="001860DA" w:rsidRPr="00074A2E" w:rsidRDefault="007C11FC" w:rsidP="007C11FC">
            <w:pPr>
              <w:jc w:val="both"/>
              <w:rPr>
                <w:lang w:val="bg-BG"/>
              </w:rPr>
            </w:pPr>
            <w:r w:rsidRPr="00074A2E">
              <w:rPr>
                <w:lang w:val="bg-BG"/>
              </w:rPr>
              <w:t>Чл. 59. При неизпълнение на задълженията по колективния трудов договор искове пред съда могат да предявят страните по него, както и всеки работник или служител, спрямо когото колективният трудов договор се прилага.</w:t>
            </w:r>
          </w:p>
        </w:tc>
      </w:tr>
    </w:tbl>
    <w:p w14:paraId="2A43B327" w14:textId="62212CFD" w:rsidR="00453B21" w:rsidRPr="00074A2E" w:rsidRDefault="00453B21" w:rsidP="005D191F">
      <w:pPr>
        <w:jc w:val="both"/>
        <w:rPr>
          <w:b/>
          <w:bCs/>
          <w:lang w:val="bg-BG"/>
        </w:rPr>
      </w:pPr>
    </w:p>
    <w:p w14:paraId="2DC7E058" w14:textId="77777777" w:rsidR="00453B21" w:rsidRPr="00074A2E" w:rsidRDefault="00453B21">
      <w:pPr>
        <w:rPr>
          <w:b/>
          <w:bCs/>
          <w:lang w:val="bg-BG"/>
        </w:rPr>
      </w:pPr>
      <w:r w:rsidRPr="00074A2E">
        <w:rPr>
          <w:b/>
          <w:bCs/>
          <w:lang w:val="bg-BG"/>
        </w:rPr>
        <w:br w:type="page"/>
      </w:r>
    </w:p>
    <w:p w14:paraId="31C15D33" w14:textId="10A23732" w:rsidR="00317C52" w:rsidRPr="00074A2E" w:rsidRDefault="00453B21" w:rsidP="005D191F">
      <w:pPr>
        <w:jc w:val="both"/>
        <w:rPr>
          <w:b/>
          <w:bCs/>
          <w:lang w:val="bg-BG"/>
        </w:rPr>
      </w:pPr>
      <w:r w:rsidRPr="00074A2E">
        <w:rPr>
          <w:b/>
          <w:bCs/>
          <w:lang w:val="bg-BG"/>
        </w:rPr>
        <w:lastRenderedPageBreak/>
        <w:t>Приложение 2. Примерни въпроси при попълване на самооценката</w:t>
      </w:r>
    </w:p>
    <w:p w14:paraId="5826F929" w14:textId="1EEBC65C" w:rsidR="00453B21" w:rsidRPr="00074A2E" w:rsidRDefault="008E5502" w:rsidP="005D191F">
      <w:pPr>
        <w:jc w:val="both"/>
        <w:rPr>
          <w:lang w:val="bg-BG"/>
        </w:rPr>
      </w:pPr>
      <w:r w:rsidRPr="00074A2E">
        <w:rPr>
          <w:lang w:val="bg-BG"/>
        </w:rPr>
        <w:t xml:space="preserve">FSC дава и следните отворени въпроси, които могат да бъдат от полза за организацията при попълване на самооценката. Въпросите са разделени на четирите категории включени в основните изисквания за труда. Нивото на подробност на отговорите зависи от местоположението </w:t>
      </w:r>
      <w:r w:rsidRPr="00074A2E">
        <w:rPr>
          <w:rStyle w:val="jlqj4b"/>
          <w:lang w:val="bg-BG"/>
        </w:rPr>
        <w:t xml:space="preserve">на производствените/търговските/ складовите или други активи на организацията, оценката на риска и </w:t>
      </w:r>
      <w:r w:rsidR="00C96D96" w:rsidRPr="00074A2E">
        <w:rPr>
          <w:rStyle w:val="jlqj4b"/>
          <w:lang w:val="bg-BG"/>
        </w:rPr>
        <w:t xml:space="preserve">цялостната </w:t>
      </w:r>
      <w:r w:rsidRPr="00074A2E">
        <w:rPr>
          <w:rStyle w:val="jlqj4b"/>
          <w:lang w:val="bg-BG"/>
        </w:rPr>
        <w:t>работна среда.</w:t>
      </w:r>
      <w:r w:rsidRPr="00074A2E">
        <w:rPr>
          <w:rStyle w:val="viiyi"/>
          <w:lang w:val="bg-BG"/>
        </w:rPr>
        <w:t xml:space="preserve"> </w:t>
      </w:r>
      <w:r w:rsidRPr="00074A2E">
        <w:rPr>
          <w:rStyle w:val="jlqj4b"/>
          <w:lang w:val="bg-BG"/>
        </w:rPr>
        <w:t>Този списък с въпроси не е изчерпателен</w:t>
      </w:r>
      <w:r w:rsidR="00C96D96" w:rsidRPr="00074A2E">
        <w:rPr>
          <w:rStyle w:val="jlqj4b"/>
          <w:lang w:val="bg-BG"/>
        </w:rPr>
        <w:t>.</w:t>
      </w:r>
    </w:p>
    <w:tbl>
      <w:tblPr>
        <w:tblStyle w:val="TableGrid"/>
        <w:tblW w:w="5000" w:type="pct"/>
        <w:tblLook w:val="04A0" w:firstRow="1" w:lastRow="0" w:firstColumn="1" w:lastColumn="0" w:noHBand="0" w:noVBand="1"/>
      </w:tblPr>
      <w:tblGrid>
        <w:gridCol w:w="1980"/>
        <w:gridCol w:w="12410"/>
      </w:tblGrid>
      <w:tr w:rsidR="009C6F6E" w:rsidRPr="00074A2E" w14:paraId="64717419" w14:textId="77777777" w:rsidTr="009C6F6E">
        <w:tc>
          <w:tcPr>
            <w:tcW w:w="688" w:type="pct"/>
          </w:tcPr>
          <w:p w14:paraId="4FB26F3B" w14:textId="77777777" w:rsidR="009C6F6E" w:rsidRPr="00074A2E" w:rsidRDefault="009C6F6E" w:rsidP="00420571">
            <w:pPr>
              <w:rPr>
                <w:rFonts w:cs="Arial"/>
                <w:b/>
                <w:bCs/>
                <w:szCs w:val="20"/>
                <w:lang w:val="bg-BG"/>
              </w:rPr>
            </w:pPr>
            <w:r w:rsidRPr="00074A2E">
              <w:rPr>
                <w:rFonts w:cs="Arial"/>
                <w:b/>
                <w:bCs/>
                <w:szCs w:val="20"/>
                <w:lang w:val="bg-BG"/>
              </w:rPr>
              <w:t>Категория</w:t>
            </w:r>
          </w:p>
        </w:tc>
        <w:tc>
          <w:tcPr>
            <w:tcW w:w="4312" w:type="pct"/>
          </w:tcPr>
          <w:p w14:paraId="49DAA825" w14:textId="77777777" w:rsidR="009C6F6E" w:rsidRPr="00074A2E" w:rsidRDefault="009C6F6E" w:rsidP="00420571">
            <w:pPr>
              <w:jc w:val="center"/>
              <w:rPr>
                <w:rFonts w:cs="Arial"/>
                <w:b/>
                <w:bCs/>
                <w:szCs w:val="20"/>
                <w:lang w:val="bg-BG"/>
              </w:rPr>
            </w:pPr>
            <w:r w:rsidRPr="00074A2E">
              <w:rPr>
                <w:rFonts w:cs="Arial"/>
                <w:b/>
                <w:bCs/>
                <w:szCs w:val="20"/>
                <w:lang w:val="bg-BG"/>
              </w:rPr>
              <w:t>Въпрос</w:t>
            </w:r>
          </w:p>
        </w:tc>
      </w:tr>
      <w:tr w:rsidR="009C6F6E" w:rsidRPr="00195D1F" w14:paraId="71E8C925" w14:textId="77777777" w:rsidTr="009C6F6E">
        <w:tc>
          <w:tcPr>
            <w:tcW w:w="688" w:type="pct"/>
          </w:tcPr>
          <w:p w14:paraId="14512675" w14:textId="77777777" w:rsidR="009C6F6E" w:rsidRPr="00074A2E" w:rsidRDefault="009C6F6E" w:rsidP="00420571">
            <w:pPr>
              <w:rPr>
                <w:rFonts w:cs="Arial"/>
                <w:szCs w:val="20"/>
                <w:lang w:val="bg-BG"/>
              </w:rPr>
            </w:pPr>
            <w:r w:rsidRPr="00074A2E">
              <w:rPr>
                <w:rFonts w:cs="Arial"/>
                <w:szCs w:val="20"/>
                <w:lang w:val="bg-BG"/>
              </w:rPr>
              <w:t>Детски труд</w:t>
            </w:r>
          </w:p>
        </w:tc>
        <w:tc>
          <w:tcPr>
            <w:tcW w:w="4312" w:type="pct"/>
          </w:tcPr>
          <w:p w14:paraId="2C130D0F" w14:textId="5C517414"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Каква е определената от законодателството минимална възраст в района на упражняване на вашата дейност?</w:t>
            </w:r>
          </w:p>
        </w:tc>
      </w:tr>
      <w:tr w:rsidR="009C6F6E" w:rsidRPr="00195D1F" w14:paraId="03EAD8AC" w14:textId="77777777" w:rsidTr="009C6F6E">
        <w:tc>
          <w:tcPr>
            <w:tcW w:w="688" w:type="pct"/>
          </w:tcPr>
          <w:p w14:paraId="7289D450" w14:textId="77777777" w:rsidR="009C6F6E" w:rsidRPr="00074A2E" w:rsidRDefault="009C6F6E" w:rsidP="00420571">
            <w:pPr>
              <w:rPr>
                <w:rFonts w:cs="Arial"/>
                <w:szCs w:val="20"/>
                <w:lang w:val="bg-BG"/>
              </w:rPr>
            </w:pPr>
          </w:p>
        </w:tc>
        <w:tc>
          <w:tcPr>
            <w:tcW w:w="4312" w:type="pct"/>
          </w:tcPr>
          <w:p w14:paraId="019D2040" w14:textId="36473C3E"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Какви мерки сте предприели, за да гарантирате, че не ползвате детски труд във вашата дейност?</w:t>
            </w:r>
          </w:p>
        </w:tc>
      </w:tr>
      <w:tr w:rsidR="009C6F6E" w:rsidRPr="00074A2E" w14:paraId="12E231F4" w14:textId="77777777" w:rsidTr="009C6F6E">
        <w:tc>
          <w:tcPr>
            <w:tcW w:w="688" w:type="pct"/>
          </w:tcPr>
          <w:p w14:paraId="4B0E86C2" w14:textId="77777777" w:rsidR="009C6F6E" w:rsidRPr="00074A2E" w:rsidRDefault="009C6F6E" w:rsidP="00420571">
            <w:pPr>
              <w:rPr>
                <w:rFonts w:cs="Arial"/>
                <w:szCs w:val="20"/>
                <w:lang w:val="bg-BG"/>
              </w:rPr>
            </w:pPr>
          </w:p>
        </w:tc>
        <w:tc>
          <w:tcPr>
            <w:tcW w:w="4312" w:type="pct"/>
          </w:tcPr>
          <w:p w14:paraId="56B9042E"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Регистрирате ли възрастта (рождена дата) на вашите работници и как проверявате, че е вярна? Проверявате ли документите за самоличност?</w:t>
            </w:r>
          </w:p>
        </w:tc>
      </w:tr>
      <w:tr w:rsidR="009C6F6E" w:rsidRPr="00195D1F" w14:paraId="5B883649" w14:textId="77777777" w:rsidTr="009C6F6E">
        <w:tc>
          <w:tcPr>
            <w:tcW w:w="688" w:type="pct"/>
          </w:tcPr>
          <w:p w14:paraId="2EC00775" w14:textId="77777777" w:rsidR="009C6F6E" w:rsidRPr="00074A2E" w:rsidRDefault="009C6F6E" w:rsidP="00420571">
            <w:pPr>
              <w:rPr>
                <w:rFonts w:cs="Arial"/>
                <w:szCs w:val="20"/>
                <w:lang w:val="bg-BG"/>
              </w:rPr>
            </w:pPr>
          </w:p>
        </w:tc>
        <w:tc>
          <w:tcPr>
            <w:tcW w:w="4312" w:type="pct"/>
          </w:tcPr>
          <w:p w14:paraId="286F93DC"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Ако има законови или регулаторни ограничения, които според вашето разбиране биха ограничили способността ви да изпълнявате изискването, опишете как смекчавате тези ограничения.</w:t>
            </w:r>
          </w:p>
        </w:tc>
      </w:tr>
      <w:tr w:rsidR="009C6F6E" w:rsidRPr="00195D1F" w14:paraId="6683159E" w14:textId="77777777" w:rsidTr="009C6F6E">
        <w:tc>
          <w:tcPr>
            <w:tcW w:w="688" w:type="pct"/>
          </w:tcPr>
          <w:p w14:paraId="371A6E97" w14:textId="77777777" w:rsidR="009C6F6E" w:rsidRPr="00074A2E" w:rsidRDefault="009C6F6E" w:rsidP="00420571">
            <w:pPr>
              <w:rPr>
                <w:rFonts w:cs="Arial"/>
                <w:szCs w:val="20"/>
                <w:lang w:val="bg-BG"/>
              </w:rPr>
            </w:pPr>
          </w:p>
        </w:tc>
        <w:tc>
          <w:tcPr>
            <w:tcW w:w="4312" w:type="pct"/>
          </w:tcPr>
          <w:p w14:paraId="108557B9"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Ако наемате работници на възраст под 18 години, опишете какви мерки сте предприели, за да гарантирате, че те не извършват опасна или тежка работа. Ако има изисквания за обучение и образование, посочете съответните документи.</w:t>
            </w:r>
          </w:p>
        </w:tc>
      </w:tr>
      <w:tr w:rsidR="009C6F6E" w:rsidRPr="00195D1F" w14:paraId="408D329D" w14:textId="77777777" w:rsidTr="009C6F6E">
        <w:tc>
          <w:tcPr>
            <w:tcW w:w="688" w:type="pct"/>
          </w:tcPr>
          <w:p w14:paraId="551BB7F0" w14:textId="77777777" w:rsidR="009C6F6E" w:rsidRPr="00074A2E" w:rsidRDefault="009C6F6E" w:rsidP="00420571">
            <w:pPr>
              <w:rPr>
                <w:rFonts w:cs="Arial"/>
                <w:szCs w:val="20"/>
                <w:lang w:val="bg-BG"/>
              </w:rPr>
            </w:pPr>
          </w:p>
        </w:tc>
        <w:tc>
          <w:tcPr>
            <w:tcW w:w="4312" w:type="pct"/>
          </w:tcPr>
          <w:p w14:paraId="0FA17835" w14:textId="465BC74F"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Закона разрешава ли заетостта на деца на възраст между 13 или 15 години? Наемате ли деца в тази възраст? Ако отговорът е „да“ и за двете, посочете мерките, които сте предприели, за да гарантирате, че те извършват само леки работи, които не са вредни за детското здраве или развитие, и които не пречат на учебните занимания.</w:t>
            </w:r>
          </w:p>
        </w:tc>
      </w:tr>
      <w:tr w:rsidR="009C6F6E" w:rsidRPr="00195D1F" w14:paraId="6CE339C1" w14:textId="77777777" w:rsidTr="009C6F6E">
        <w:tc>
          <w:tcPr>
            <w:tcW w:w="688" w:type="pct"/>
          </w:tcPr>
          <w:p w14:paraId="19F27376" w14:textId="77777777" w:rsidR="009C6F6E" w:rsidRPr="00074A2E" w:rsidRDefault="009C6F6E" w:rsidP="00420571">
            <w:pPr>
              <w:rPr>
                <w:rFonts w:cs="Arial"/>
                <w:szCs w:val="20"/>
                <w:lang w:val="bg-BG"/>
              </w:rPr>
            </w:pPr>
            <w:r w:rsidRPr="00074A2E">
              <w:rPr>
                <w:rFonts w:cs="Arial"/>
                <w:szCs w:val="20"/>
                <w:lang w:val="bg-BG"/>
              </w:rPr>
              <w:t>Принудителен труд</w:t>
            </w:r>
          </w:p>
        </w:tc>
        <w:tc>
          <w:tcPr>
            <w:tcW w:w="4312" w:type="pct"/>
          </w:tcPr>
          <w:p w14:paraId="25208D8E" w14:textId="17C44EEC"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Опишете вашите практики за наемане на служители/работници, и сключване на договори, за да покажете спазването на изискванията.</w:t>
            </w:r>
          </w:p>
        </w:tc>
      </w:tr>
      <w:tr w:rsidR="009C6F6E" w:rsidRPr="00195D1F" w14:paraId="7DC924DA" w14:textId="77777777" w:rsidTr="009C6F6E">
        <w:tc>
          <w:tcPr>
            <w:tcW w:w="688" w:type="pct"/>
          </w:tcPr>
          <w:p w14:paraId="767FAD46" w14:textId="77777777" w:rsidR="009C6F6E" w:rsidRPr="00074A2E" w:rsidRDefault="009C6F6E" w:rsidP="00420571">
            <w:pPr>
              <w:rPr>
                <w:rFonts w:cs="Arial"/>
                <w:szCs w:val="20"/>
                <w:lang w:val="bg-BG"/>
              </w:rPr>
            </w:pPr>
          </w:p>
        </w:tc>
        <w:tc>
          <w:tcPr>
            <w:tcW w:w="4312" w:type="pct"/>
          </w:tcPr>
          <w:p w14:paraId="4E1103BC" w14:textId="7C1DB508"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Отпускате ли заеми или аванси, които биха наложили на работник/служител да работи извън законовите или договорните споразумения? Ако е така, можете ли да опишете как намалявате риска от упражняването на труд с цел връщане на заем?</w:t>
            </w:r>
          </w:p>
        </w:tc>
      </w:tr>
      <w:tr w:rsidR="009C6F6E" w:rsidRPr="00195D1F" w14:paraId="572CDDF9" w14:textId="77777777" w:rsidTr="009C6F6E">
        <w:tc>
          <w:tcPr>
            <w:tcW w:w="688" w:type="pct"/>
          </w:tcPr>
          <w:p w14:paraId="5DB0DF2B" w14:textId="77777777" w:rsidR="009C6F6E" w:rsidRPr="00074A2E" w:rsidRDefault="009C6F6E" w:rsidP="00420571">
            <w:pPr>
              <w:rPr>
                <w:rFonts w:cs="Arial"/>
                <w:szCs w:val="20"/>
                <w:lang w:val="bg-BG"/>
              </w:rPr>
            </w:pPr>
          </w:p>
        </w:tc>
        <w:tc>
          <w:tcPr>
            <w:tcW w:w="4312" w:type="pct"/>
          </w:tcPr>
          <w:p w14:paraId="531B3E2B" w14:textId="1D18F3D6"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 гарантирате, че не се удържат пари от работника/служителя при започване на работа?</w:t>
            </w:r>
          </w:p>
        </w:tc>
      </w:tr>
      <w:tr w:rsidR="009C6F6E" w:rsidRPr="00195D1F" w14:paraId="75936046" w14:textId="77777777" w:rsidTr="009C6F6E">
        <w:tc>
          <w:tcPr>
            <w:tcW w:w="688" w:type="pct"/>
          </w:tcPr>
          <w:p w14:paraId="4CF30758" w14:textId="77777777" w:rsidR="009C6F6E" w:rsidRPr="00074A2E" w:rsidRDefault="009C6F6E" w:rsidP="00420571">
            <w:pPr>
              <w:rPr>
                <w:rFonts w:cs="Arial"/>
                <w:szCs w:val="20"/>
                <w:lang w:val="bg-BG"/>
              </w:rPr>
            </w:pPr>
          </w:p>
        </w:tc>
        <w:tc>
          <w:tcPr>
            <w:tcW w:w="4312" w:type="pct"/>
          </w:tcPr>
          <w:p w14:paraId="619393A1" w14:textId="0CF8630D"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 гарантирате, че няма заплаха за денонсиране на работещи (напр. разкриване на наети емигранти) пред властите?</w:t>
            </w:r>
          </w:p>
        </w:tc>
      </w:tr>
      <w:tr w:rsidR="009C6F6E" w:rsidRPr="00195D1F" w14:paraId="77C71714" w14:textId="77777777" w:rsidTr="009C6F6E">
        <w:tc>
          <w:tcPr>
            <w:tcW w:w="688" w:type="pct"/>
          </w:tcPr>
          <w:p w14:paraId="2F39315C" w14:textId="77777777" w:rsidR="009C6F6E" w:rsidRPr="00074A2E" w:rsidRDefault="009C6F6E" w:rsidP="00420571">
            <w:pPr>
              <w:rPr>
                <w:rFonts w:cs="Arial"/>
                <w:szCs w:val="20"/>
                <w:lang w:val="bg-BG"/>
              </w:rPr>
            </w:pPr>
            <w:r w:rsidRPr="00074A2E">
              <w:rPr>
                <w:rFonts w:cs="Arial"/>
                <w:szCs w:val="20"/>
                <w:lang w:val="bg-BG"/>
              </w:rPr>
              <w:t>Дискриминация</w:t>
            </w:r>
          </w:p>
        </w:tc>
        <w:tc>
          <w:tcPr>
            <w:tcW w:w="4312" w:type="pct"/>
          </w:tcPr>
          <w:p w14:paraId="4183C91C"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 гарантирате, че заплатите и другите условия на труд не са дискриминационни?</w:t>
            </w:r>
          </w:p>
        </w:tc>
      </w:tr>
      <w:tr w:rsidR="009C6F6E" w:rsidRPr="00195D1F" w14:paraId="2FDC2426" w14:textId="77777777" w:rsidTr="009C6F6E">
        <w:tc>
          <w:tcPr>
            <w:tcW w:w="688" w:type="pct"/>
          </w:tcPr>
          <w:p w14:paraId="7D34A072" w14:textId="77777777" w:rsidR="009C6F6E" w:rsidRPr="00074A2E" w:rsidRDefault="009C6F6E" w:rsidP="00420571">
            <w:pPr>
              <w:rPr>
                <w:rFonts w:cs="Arial"/>
                <w:szCs w:val="20"/>
                <w:lang w:val="bg-BG"/>
              </w:rPr>
            </w:pPr>
          </w:p>
        </w:tc>
        <w:tc>
          <w:tcPr>
            <w:tcW w:w="4312" w:type="pct"/>
          </w:tcPr>
          <w:p w14:paraId="72BBF613" w14:textId="0994D7A4"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Съществува ли равенство в съотношението по пол/възраст в организацията?</w:t>
            </w:r>
          </w:p>
        </w:tc>
      </w:tr>
      <w:tr w:rsidR="009C6F6E" w:rsidRPr="00195D1F" w14:paraId="343E5C69" w14:textId="77777777" w:rsidTr="009C6F6E">
        <w:tc>
          <w:tcPr>
            <w:tcW w:w="688" w:type="pct"/>
          </w:tcPr>
          <w:p w14:paraId="26FED97A" w14:textId="77777777" w:rsidR="009C6F6E" w:rsidRPr="00074A2E" w:rsidRDefault="009C6F6E" w:rsidP="00420571">
            <w:pPr>
              <w:rPr>
                <w:rFonts w:cs="Arial"/>
                <w:szCs w:val="20"/>
                <w:lang w:val="bg-BG"/>
              </w:rPr>
            </w:pPr>
          </w:p>
        </w:tc>
        <w:tc>
          <w:tcPr>
            <w:tcW w:w="4312" w:type="pct"/>
          </w:tcPr>
          <w:p w14:paraId="3FCCF0CA"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Имате ли етнически разнообразна работна сила?</w:t>
            </w:r>
          </w:p>
        </w:tc>
      </w:tr>
      <w:tr w:rsidR="009C6F6E" w:rsidRPr="00195D1F" w14:paraId="15452850" w14:textId="77777777" w:rsidTr="009C6F6E">
        <w:tc>
          <w:tcPr>
            <w:tcW w:w="688" w:type="pct"/>
          </w:tcPr>
          <w:p w14:paraId="642DA262" w14:textId="77777777" w:rsidR="009C6F6E" w:rsidRPr="00074A2E" w:rsidRDefault="009C6F6E" w:rsidP="00420571">
            <w:pPr>
              <w:rPr>
                <w:rFonts w:cs="Arial"/>
                <w:szCs w:val="20"/>
                <w:lang w:val="bg-BG"/>
              </w:rPr>
            </w:pPr>
          </w:p>
        </w:tc>
        <w:tc>
          <w:tcPr>
            <w:tcW w:w="4312" w:type="pct"/>
          </w:tcPr>
          <w:p w14:paraId="4346FC2D" w14:textId="2F8D2091"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Имате ли политики за нед</w:t>
            </w:r>
            <w:r w:rsidR="009C75F9" w:rsidRPr="00074A2E">
              <w:rPr>
                <w:rFonts w:ascii="Arial" w:hAnsi="Arial" w:cs="Arial"/>
                <w:sz w:val="20"/>
                <w:lang w:val="bg-BG"/>
              </w:rPr>
              <w:t>опускане на дискриминация</w:t>
            </w:r>
            <w:r w:rsidRPr="00074A2E">
              <w:rPr>
                <w:rFonts w:ascii="Arial" w:hAnsi="Arial" w:cs="Arial"/>
                <w:sz w:val="20"/>
                <w:lang w:val="bg-BG"/>
              </w:rPr>
              <w:t>?</w:t>
            </w:r>
          </w:p>
        </w:tc>
      </w:tr>
      <w:tr w:rsidR="009C6F6E" w:rsidRPr="00195D1F" w14:paraId="2B8A154C" w14:textId="77777777" w:rsidTr="009C6F6E">
        <w:tc>
          <w:tcPr>
            <w:tcW w:w="688" w:type="pct"/>
          </w:tcPr>
          <w:p w14:paraId="35C6268C" w14:textId="77777777" w:rsidR="009C6F6E" w:rsidRPr="00074A2E" w:rsidRDefault="009C6F6E" w:rsidP="00420571">
            <w:pPr>
              <w:rPr>
                <w:rFonts w:cs="Arial"/>
                <w:szCs w:val="20"/>
                <w:lang w:val="bg-BG"/>
              </w:rPr>
            </w:pPr>
          </w:p>
        </w:tc>
        <w:tc>
          <w:tcPr>
            <w:tcW w:w="4312" w:type="pct"/>
          </w:tcPr>
          <w:p w14:paraId="59E46F2E" w14:textId="03D32D4A"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Осигурявате ли еднаква възможност за повишение на всички работещи?</w:t>
            </w:r>
          </w:p>
        </w:tc>
      </w:tr>
      <w:tr w:rsidR="009C6F6E" w:rsidRPr="00195D1F" w14:paraId="5E273BC0" w14:textId="77777777" w:rsidTr="009C6F6E">
        <w:tc>
          <w:tcPr>
            <w:tcW w:w="688" w:type="pct"/>
          </w:tcPr>
          <w:p w14:paraId="57251C1D" w14:textId="77777777" w:rsidR="009C6F6E" w:rsidRPr="00074A2E" w:rsidRDefault="009C6F6E" w:rsidP="00420571">
            <w:pPr>
              <w:rPr>
                <w:rFonts w:cs="Arial"/>
                <w:szCs w:val="20"/>
                <w:lang w:val="bg-BG"/>
              </w:rPr>
            </w:pPr>
          </w:p>
        </w:tc>
        <w:tc>
          <w:tcPr>
            <w:tcW w:w="4312" w:type="pct"/>
          </w:tcPr>
          <w:p w14:paraId="34A94E22"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 гарантирате, че кандидатите имат равни възможности за наемане?</w:t>
            </w:r>
          </w:p>
        </w:tc>
      </w:tr>
      <w:tr w:rsidR="009C6F6E" w:rsidRPr="00195D1F" w14:paraId="70BC63E5" w14:textId="77777777" w:rsidTr="009C6F6E">
        <w:tc>
          <w:tcPr>
            <w:tcW w:w="688" w:type="pct"/>
          </w:tcPr>
          <w:p w14:paraId="12DEBE80" w14:textId="77777777" w:rsidR="009C6F6E" w:rsidRPr="00074A2E" w:rsidRDefault="009C6F6E" w:rsidP="00420571">
            <w:pPr>
              <w:rPr>
                <w:rFonts w:cs="Arial"/>
                <w:szCs w:val="20"/>
                <w:lang w:val="bg-BG"/>
              </w:rPr>
            </w:pPr>
          </w:p>
        </w:tc>
        <w:tc>
          <w:tcPr>
            <w:tcW w:w="4312" w:type="pct"/>
          </w:tcPr>
          <w:p w14:paraId="36C64E73" w14:textId="77777777"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Ако има законови или регулаторни ограничения, които според вашето разбиране биха ограничили способността ви да се съобразявате с тези изисквания, опишете как смекчавате тези ограничения?</w:t>
            </w:r>
          </w:p>
        </w:tc>
      </w:tr>
      <w:tr w:rsidR="009C6F6E" w:rsidRPr="00195D1F" w14:paraId="0CBB9EAC" w14:textId="77777777" w:rsidTr="009C6F6E">
        <w:tc>
          <w:tcPr>
            <w:tcW w:w="688" w:type="pct"/>
          </w:tcPr>
          <w:p w14:paraId="749445EA" w14:textId="77777777" w:rsidR="009C6F6E" w:rsidRPr="00074A2E" w:rsidRDefault="009C6F6E" w:rsidP="00420571">
            <w:pPr>
              <w:rPr>
                <w:rFonts w:cs="Arial"/>
                <w:szCs w:val="20"/>
                <w:lang w:val="bg-BG"/>
              </w:rPr>
            </w:pPr>
            <w:r w:rsidRPr="00074A2E">
              <w:rPr>
                <w:rFonts w:cs="Arial"/>
                <w:szCs w:val="20"/>
                <w:lang w:val="bg-BG"/>
              </w:rPr>
              <w:t>Свобода на сдружаване и право на колективно договаряне</w:t>
            </w:r>
          </w:p>
        </w:tc>
        <w:tc>
          <w:tcPr>
            <w:tcW w:w="4312" w:type="pct"/>
          </w:tcPr>
          <w:p w14:paraId="163BBC83" w14:textId="58C22DBA"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Организирани ли са работещите в синдикат/работническа организация? Опишете (до колкото ви е известно) защо смятате, че работещите са избрали или не са избрали да бъдат представлявани от синдикати.</w:t>
            </w:r>
          </w:p>
        </w:tc>
      </w:tr>
      <w:tr w:rsidR="009C6F6E" w:rsidRPr="00195D1F" w14:paraId="2F1E30BD" w14:textId="77777777" w:rsidTr="009C6F6E">
        <w:tc>
          <w:tcPr>
            <w:tcW w:w="688" w:type="pct"/>
          </w:tcPr>
          <w:p w14:paraId="12F153B9" w14:textId="77777777" w:rsidR="009C6F6E" w:rsidRPr="00074A2E" w:rsidRDefault="009C6F6E" w:rsidP="00420571">
            <w:pPr>
              <w:rPr>
                <w:rFonts w:cs="Arial"/>
                <w:szCs w:val="20"/>
                <w:lang w:val="bg-BG"/>
              </w:rPr>
            </w:pPr>
          </w:p>
        </w:tc>
        <w:tc>
          <w:tcPr>
            <w:tcW w:w="4312" w:type="pct"/>
          </w:tcPr>
          <w:p w14:paraId="71D5B8C4" w14:textId="617A55F8"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Ако работещите са представени от синдикат, синдикатът автономен и независим ли е?</w:t>
            </w:r>
          </w:p>
        </w:tc>
      </w:tr>
      <w:tr w:rsidR="009C6F6E" w:rsidRPr="00195D1F" w14:paraId="1F6A0C5A" w14:textId="77777777" w:rsidTr="009C6F6E">
        <w:tc>
          <w:tcPr>
            <w:tcW w:w="688" w:type="pct"/>
          </w:tcPr>
          <w:p w14:paraId="2B98C501" w14:textId="77777777" w:rsidR="009C6F6E" w:rsidRPr="00074A2E" w:rsidRDefault="009C6F6E" w:rsidP="00420571">
            <w:pPr>
              <w:rPr>
                <w:rFonts w:cs="Arial"/>
                <w:szCs w:val="20"/>
                <w:lang w:val="bg-BG"/>
              </w:rPr>
            </w:pPr>
          </w:p>
        </w:tc>
        <w:tc>
          <w:tcPr>
            <w:tcW w:w="4312" w:type="pct"/>
          </w:tcPr>
          <w:p w14:paraId="59F8232B" w14:textId="2620B28C"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Какви форми на представителство на работещите, различни от синдикатите, съществуват във фирмата?</w:t>
            </w:r>
          </w:p>
        </w:tc>
      </w:tr>
      <w:tr w:rsidR="009C6F6E" w:rsidRPr="00195D1F" w14:paraId="433D63E6" w14:textId="77777777" w:rsidTr="009C6F6E">
        <w:tc>
          <w:tcPr>
            <w:tcW w:w="688" w:type="pct"/>
          </w:tcPr>
          <w:p w14:paraId="443A3317" w14:textId="77777777" w:rsidR="009C6F6E" w:rsidRPr="00074A2E" w:rsidRDefault="009C6F6E" w:rsidP="00420571">
            <w:pPr>
              <w:rPr>
                <w:rFonts w:cs="Arial"/>
                <w:szCs w:val="20"/>
                <w:lang w:val="bg-BG"/>
              </w:rPr>
            </w:pPr>
          </w:p>
        </w:tc>
        <w:tc>
          <w:tcPr>
            <w:tcW w:w="4312" w:type="pct"/>
          </w:tcPr>
          <w:p w14:paraId="718CD7BD" w14:textId="27CCF3A3" w:rsidR="009C6F6E" w:rsidRPr="00074A2E" w:rsidRDefault="009C6F6E" w:rsidP="00220960">
            <w:pPr>
              <w:pStyle w:val="ListParagraph"/>
              <w:numPr>
                <w:ilvl w:val="0"/>
                <w:numId w:val="7"/>
              </w:numPr>
              <w:jc w:val="left"/>
              <w:rPr>
                <w:rFonts w:ascii="Arial" w:hAnsi="Arial" w:cs="Arial"/>
                <w:sz w:val="20"/>
                <w:lang w:val="bg-BG"/>
              </w:rPr>
            </w:pPr>
            <w:r w:rsidRPr="00074A2E">
              <w:rPr>
                <w:rFonts w:ascii="Arial" w:hAnsi="Arial" w:cs="Arial"/>
                <w:sz w:val="20"/>
                <w:lang w:val="bg-BG"/>
              </w:rPr>
              <w:t>Съществуват ли колективни трудови договори/споразумения, които обхващат работещите и ако да, как гарантирате спазването на тези договори/споразумения?</w:t>
            </w:r>
          </w:p>
        </w:tc>
      </w:tr>
    </w:tbl>
    <w:p w14:paraId="2BCD1F3F" w14:textId="56258C9D" w:rsidR="00453B21" w:rsidRPr="00074A2E" w:rsidRDefault="00453B21" w:rsidP="005D191F">
      <w:pPr>
        <w:jc w:val="both"/>
        <w:rPr>
          <w:lang w:val="bg-BG"/>
        </w:rPr>
      </w:pPr>
    </w:p>
    <w:sectPr w:rsidR="00453B21" w:rsidRPr="00074A2E" w:rsidSect="005D191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MT">
    <w:altName w:val="Arial"/>
    <w:panose1 w:val="020B0604020202020204"/>
    <w:charset w:val="00"/>
    <w:family w:val="roman"/>
    <w:notTrueType/>
    <w:pitch w:val="default"/>
  </w:font>
  <w:font w:name="Frutiger 47 LightCn">
    <w:altName w:val="Calibri"/>
    <w:panose1 w:val="020B0604020202020204"/>
    <w:charset w:val="00"/>
    <w:family w:val="swiss"/>
    <w:pitch w:val="variable"/>
    <w:sig w:usb0="8000002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1CB"/>
    <w:multiLevelType w:val="hybridMultilevel"/>
    <w:tmpl w:val="D24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43E7"/>
    <w:multiLevelType w:val="hybridMultilevel"/>
    <w:tmpl w:val="68EEF1DE"/>
    <w:lvl w:ilvl="0" w:tplc="5D40DD56">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F2D61E">
      <w:start w:val="1"/>
      <w:numFmt w:val="bullet"/>
      <w:lvlText w:val="o"/>
      <w:lvlJc w:val="left"/>
      <w:pPr>
        <w:ind w:left="1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4412A">
      <w:start w:val="1"/>
      <w:numFmt w:val="bullet"/>
      <w:lvlText w:val="▪"/>
      <w:lvlJc w:val="left"/>
      <w:pPr>
        <w:ind w:left="2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2B03C">
      <w:start w:val="1"/>
      <w:numFmt w:val="bullet"/>
      <w:lvlText w:val="•"/>
      <w:lvlJc w:val="left"/>
      <w:pPr>
        <w:ind w:left="2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6092C">
      <w:start w:val="1"/>
      <w:numFmt w:val="bullet"/>
      <w:lvlText w:val="o"/>
      <w:lvlJc w:val="left"/>
      <w:pPr>
        <w:ind w:left="3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B8888A">
      <w:start w:val="1"/>
      <w:numFmt w:val="bullet"/>
      <w:lvlText w:val="▪"/>
      <w:lvlJc w:val="left"/>
      <w:pPr>
        <w:ind w:left="4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AE0DDA">
      <w:start w:val="1"/>
      <w:numFmt w:val="bullet"/>
      <w:lvlText w:val="•"/>
      <w:lvlJc w:val="left"/>
      <w:pPr>
        <w:ind w:left="5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464B46">
      <w:start w:val="1"/>
      <w:numFmt w:val="bullet"/>
      <w:lvlText w:val="o"/>
      <w:lvlJc w:val="left"/>
      <w:pPr>
        <w:ind w:left="5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4F15E">
      <w:start w:val="1"/>
      <w:numFmt w:val="bullet"/>
      <w:lvlText w:val="▪"/>
      <w:lvlJc w:val="left"/>
      <w:pPr>
        <w:ind w:left="6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1C3F49"/>
    <w:multiLevelType w:val="hybridMultilevel"/>
    <w:tmpl w:val="58288E26"/>
    <w:lvl w:ilvl="0" w:tplc="0268CF9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06871"/>
    <w:multiLevelType w:val="hybridMultilevel"/>
    <w:tmpl w:val="F322F7D0"/>
    <w:lvl w:ilvl="0" w:tplc="C130069C">
      <w:start w:val="1"/>
      <w:numFmt w:val="bullet"/>
      <w:lvlText w:val="-"/>
      <w:lvlJc w:val="left"/>
      <w:pPr>
        <w:ind w:left="1066"/>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5A1F49"/>
    <w:multiLevelType w:val="hybridMultilevel"/>
    <w:tmpl w:val="F17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752B"/>
    <w:multiLevelType w:val="hybridMultilevel"/>
    <w:tmpl w:val="7800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77055"/>
    <w:multiLevelType w:val="hybridMultilevel"/>
    <w:tmpl w:val="5CB0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05"/>
    <w:rsid w:val="00015B03"/>
    <w:rsid w:val="0001620F"/>
    <w:rsid w:val="00052CC1"/>
    <w:rsid w:val="00074A2E"/>
    <w:rsid w:val="000755DA"/>
    <w:rsid w:val="000E6E0E"/>
    <w:rsid w:val="000F59C5"/>
    <w:rsid w:val="001102D7"/>
    <w:rsid w:val="00120769"/>
    <w:rsid w:val="00147620"/>
    <w:rsid w:val="001536F5"/>
    <w:rsid w:val="00155D9C"/>
    <w:rsid w:val="00185642"/>
    <w:rsid w:val="001860DA"/>
    <w:rsid w:val="00193A0A"/>
    <w:rsid w:val="00195D1F"/>
    <w:rsid w:val="001A3EFA"/>
    <w:rsid w:val="001B698B"/>
    <w:rsid w:val="001E3705"/>
    <w:rsid w:val="00210B72"/>
    <w:rsid w:val="00217F32"/>
    <w:rsid w:val="00220960"/>
    <w:rsid w:val="00227F4E"/>
    <w:rsid w:val="0026360F"/>
    <w:rsid w:val="0028413F"/>
    <w:rsid w:val="0029024E"/>
    <w:rsid w:val="002973A4"/>
    <w:rsid w:val="002A5219"/>
    <w:rsid w:val="002E0A2F"/>
    <w:rsid w:val="002E1B5E"/>
    <w:rsid w:val="00317C52"/>
    <w:rsid w:val="003212E7"/>
    <w:rsid w:val="003242AE"/>
    <w:rsid w:val="00333DF7"/>
    <w:rsid w:val="0035177E"/>
    <w:rsid w:val="003A749D"/>
    <w:rsid w:val="003B6C57"/>
    <w:rsid w:val="003D0207"/>
    <w:rsid w:val="003E793E"/>
    <w:rsid w:val="00453B21"/>
    <w:rsid w:val="0047459E"/>
    <w:rsid w:val="00492251"/>
    <w:rsid w:val="004A11B7"/>
    <w:rsid w:val="004B0A31"/>
    <w:rsid w:val="004D7B5A"/>
    <w:rsid w:val="004F0FFB"/>
    <w:rsid w:val="00501DAF"/>
    <w:rsid w:val="00504C84"/>
    <w:rsid w:val="00542D7B"/>
    <w:rsid w:val="00591B26"/>
    <w:rsid w:val="005C66A4"/>
    <w:rsid w:val="005D191F"/>
    <w:rsid w:val="005E7539"/>
    <w:rsid w:val="005F786C"/>
    <w:rsid w:val="00606E36"/>
    <w:rsid w:val="006367A0"/>
    <w:rsid w:val="006533C0"/>
    <w:rsid w:val="006748F5"/>
    <w:rsid w:val="00677124"/>
    <w:rsid w:val="0068546B"/>
    <w:rsid w:val="006A01CF"/>
    <w:rsid w:val="006B0673"/>
    <w:rsid w:val="00733583"/>
    <w:rsid w:val="00756FB4"/>
    <w:rsid w:val="00796A8C"/>
    <w:rsid w:val="007B0617"/>
    <w:rsid w:val="007C058C"/>
    <w:rsid w:val="007C11FC"/>
    <w:rsid w:val="007F7738"/>
    <w:rsid w:val="00821763"/>
    <w:rsid w:val="008253AF"/>
    <w:rsid w:val="00843775"/>
    <w:rsid w:val="0086269A"/>
    <w:rsid w:val="008B5D0A"/>
    <w:rsid w:val="008D7D3C"/>
    <w:rsid w:val="008E5502"/>
    <w:rsid w:val="00912444"/>
    <w:rsid w:val="00912F8F"/>
    <w:rsid w:val="00942D31"/>
    <w:rsid w:val="00956CA5"/>
    <w:rsid w:val="00962E44"/>
    <w:rsid w:val="009C6F6E"/>
    <w:rsid w:val="009C75F9"/>
    <w:rsid w:val="00A140CE"/>
    <w:rsid w:val="00A22508"/>
    <w:rsid w:val="00A6425A"/>
    <w:rsid w:val="00A7064E"/>
    <w:rsid w:val="00AC1094"/>
    <w:rsid w:val="00B24159"/>
    <w:rsid w:val="00B61F9F"/>
    <w:rsid w:val="00B64F0D"/>
    <w:rsid w:val="00BA19F8"/>
    <w:rsid w:val="00BE542F"/>
    <w:rsid w:val="00C051D4"/>
    <w:rsid w:val="00C06090"/>
    <w:rsid w:val="00C07E93"/>
    <w:rsid w:val="00C15966"/>
    <w:rsid w:val="00C24EC2"/>
    <w:rsid w:val="00C411FA"/>
    <w:rsid w:val="00C647D1"/>
    <w:rsid w:val="00C86195"/>
    <w:rsid w:val="00C913FB"/>
    <w:rsid w:val="00C96D96"/>
    <w:rsid w:val="00D40D7D"/>
    <w:rsid w:val="00D7305C"/>
    <w:rsid w:val="00D7558D"/>
    <w:rsid w:val="00DA0131"/>
    <w:rsid w:val="00DA5D93"/>
    <w:rsid w:val="00DB7FE1"/>
    <w:rsid w:val="00DD161F"/>
    <w:rsid w:val="00DF453F"/>
    <w:rsid w:val="00E43247"/>
    <w:rsid w:val="00E573C4"/>
    <w:rsid w:val="00E64C20"/>
    <w:rsid w:val="00E90164"/>
    <w:rsid w:val="00EA777E"/>
    <w:rsid w:val="00EC70CF"/>
    <w:rsid w:val="00EE7A38"/>
    <w:rsid w:val="00EF5227"/>
    <w:rsid w:val="00F7235C"/>
    <w:rsid w:val="00F8433E"/>
    <w:rsid w:val="00FC4C22"/>
    <w:rsid w:val="00FE3BF9"/>
    <w:rsid w:val="00FF1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DBA8"/>
  <w15:chartTrackingRefBased/>
  <w15:docId w15:val="{10D6B20C-76E2-4225-B98B-036D938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1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1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24159"/>
    <w:rPr>
      <w:rFonts w:ascii="Arial-BoldMT" w:hAnsi="Arial-BoldMT" w:hint="default"/>
      <w:b/>
      <w:bCs/>
      <w:i w:val="0"/>
      <w:iCs w:val="0"/>
      <w:color w:val="000000"/>
      <w:sz w:val="20"/>
      <w:szCs w:val="20"/>
    </w:rPr>
  </w:style>
  <w:style w:type="character" w:customStyle="1" w:styleId="jlqj4b">
    <w:name w:val="jlqj4b"/>
    <w:basedOn w:val="DefaultParagraphFont"/>
    <w:rsid w:val="00015B03"/>
  </w:style>
  <w:style w:type="paragraph" w:customStyle="1" w:styleId="paragraph">
    <w:name w:val="paragraph"/>
    <w:basedOn w:val="Normal"/>
    <w:rsid w:val="004B0A3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4B0A31"/>
  </w:style>
  <w:style w:type="character" w:customStyle="1" w:styleId="eop">
    <w:name w:val="eop"/>
    <w:basedOn w:val="DefaultParagraphFont"/>
    <w:rsid w:val="004B0A31"/>
  </w:style>
  <w:style w:type="character" w:customStyle="1" w:styleId="contentcontrolboundarysink">
    <w:name w:val="contentcontrolboundarysink"/>
    <w:basedOn w:val="DefaultParagraphFont"/>
    <w:rsid w:val="004B0A31"/>
  </w:style>
  <w:style w:type="paragraph" w:styleId="Revision">
    <w:name w:val="Revision"/>
    <w:hidden/>
    <w:uiPriority w:val="99"/>
    <w:semiHidden/>
    <w:rsid w:val="00606E36"/>
    <w:pPr>
      <w:spacing w:after="0" w:line="240" w:lineRule="auto"/>
    </w:pPr>
    <w:rPr>
      <w:rFonts w:ascii="Arial" w:hAnsi="Arial"/>
      <w:sz w:val="20"/>
    </w:rPr>
  </w:style>
  <w:style w:type="character" w:styleId="Hyperlink">
    <w:name w:val="Hyperlink"/>
    <w:rsid w:val="0086269A"/>
    <w:rPr>
      <w:color w:val="0000FF"/>
      <w:u w:val="single"/>
    </w:rPr>
  </w:style>
  <w:style w:type="paragraph" w:styleId="ListParagraph">
    <w:name w:val="List Paragraph"/>
    <w:aliases w:val="Indicator,FSC List"/>
    <w:basedOn w:val="Normal"/>
    <w:uiPriority w:val="34"/>
    <w:qFormat/>
    <w:rsid w:val="0086269A"/>
    <w:pPr>
      <w:spacing w:after="0" w:line="240" w:lineRule="auto"/>
      <w:ind w:left="720"/>
      <w:contextualSpacing/>
      <w:jc w:val="both"/>
    </w:pPr>
    <w:rPr>
      <w:rFonts w:ascii="Frutiger 47 LightCn" w:eastAsia="Times New Roman" w:hAnsi="Frutiger 47 LightCn" w:cs="Times New Roman"/>
      <w:sz w:val="22"/>
      <w:szCs w:val="20"/>
      <w:lang w:val="de-DE" w:eastAsia="zh-CN"/>
    </w:rPr>
  </w:style>
  <w:style w:type="character" w:customStyle="1" w:styleId="viiyi">
    <w:name w:val="viiyi"/>
    <w:basedOn w:val="DefaultParagraphFont"/>
    <w:rsid w:val="008E5502"/>
  </w:style>
  <w:style w:type="character" w:styleId="CommentReference">
    <w:name w:val="annotation reference"/>
    <w:basedOn w:val="DefaultParagraphFont"/>
    <w:uiPriority w:val="99"/>
    <w:semiHidden/>
    <w:unhideWhenUsed/>
    <w:rsid w:val="006B0673"/>
    <w:rPr>
      <w:sz w:val="16"/>
      <w:szCs w:val="16"/>
    </w:rPr>
  </w:style>
  <w:style w:type="paragraph" w:styleId="CommentText">
    <w:name w:val="annotation text"/>
    <w:basedOn w:val="Normal"/>
    <w:link w:val="CommentTextChar"/>
    <w:uiPriority w:val="99"/>
    <w:semiHidden/>
    <w:unhideWhenUsed/>
    <w:rsid w:val="006B0673"/>
    <w:pPr>
      <w:spacing w:line="240" w:lineRule="auto"/>
    </w:pPr>
    <w:rPr>
      <w:szCs w:val="20"/>
    </w:rPr>
  </w:style>
  <w:style w:type="character" w:customStyle="1" w:styleId="CommentTextChar">
    <w:name w:val="Comment Text Char"/>
    <w:basedOn w:val="DefaultParagraphFont"/>
    <w:link w:val="CommentText"/>
    <w:uiPriority w:val="99"/>
    <w:semiHidden/>
    <w:rsid w:val="006B06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0673"/>
    <w:rPr>
      <w:b/>
      <w:bCs/>
    </w:rPr>
  </w:style>
  <w:style w:type="character" w:customStyle="1" w:styleId="CommentSubjectChar">
    <w:name w:val="Comment Subject Char"/>
    <w:basedOn w:val="CommentTextChar"/>
    <w:link w:val="CommentSubject"/>
    <w:uiPriority w:val="99"/>
    <w:semiHidden/>
    <w:rsid w:val="006B06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2864">
      <w:bodyDiv w:val="1"/>
      <w:marLeft w:val="0"/>
      <w:marRight w:val="0"/>
      <w:marTop w:val="0"/>
      <w:marBottom w:val="0"/>
      <w:divBdr>
        <w:top w:val="none" w:sz="0" w:space="0" w:color="auto"/>
        <w:left w:val="none" w:sz="0" w:space="0" w:color="auto"/>
        <w:bottom w:val="none" w:sz="0" w:space="0" w:color="auto"/>
        <w:right w:val="none" w:sz="0" w:space="0" w:color="auto"/>
      </w:divBdr>
    </w:div>
    <w:div w:id="14796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4" ma:contentTypeDescription="Create a new document." ma:contentTypeScope="" ma:versionID="d3e9ef6c919b6076cd2aed9a085f9fcb">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718a2ec7928b30ef9b354f5cc62cd6af"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yperlink xmlns="efc2542a-561c-4b3e-ba0c-b6a93958cf96">
      <Url xsi:nil="true"/>
      <Description xsi:nil="true"/>
    </hyperlink>
  </documentManagement>
</p:properties>
</file>

<file path=customXml/itemProps1.xml><?xml version="1.0" encoding="utf-8"?>
<ds:datastoreItem xmlns:ds="http://schemas.openxmlformats.org/officeDocument/2006/customXml" ds:itemID="{7F30BF36-37B4-41D8-BD9F-61D2D95B97D5}">
  <ds:schemaRefs>
    <ds:schemaRef ds:uri="http://schemas.microsoft.com/sharepoint/v3/contenttype/forms"/>
  </ds:schemaRefs>
</ds:datastoreItem>
</file>

<file path=customXml/itemProps2.xml><?xml version="1.0" encoding="utf-8"?>
<ds:datastoreItem xmlns:ds="http://schemas.openxmlformats.org/officeDocument/2006/customXml" ds:itemID="{5EA8DE55-B1C1-46B2-838E-B9121312FB1A}">
  <ds:schemaRefs>
    <ds:schemaRef ds:uri="http://schemas.openxmlformats.org/officeDocument/2006/bibliography"/>
  </ds:schemaRefs>
</ds:datastoreItem>
</file>

<file path=customXml/itemProps3.xml><?xml version="1.0" encoding="utf-8"?>
<ds:datastoreItem xmlns:ds="http://schemas.openxmlformats.org/officeDocument/2006/customXml" ds:itemID="{F4C91396-FF1C-4285-83BD-31339B42F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7420B-3689-4D40-A5A6-107ED2408B1B}">
  <ds:schemaRefs>
    <ds:schemaRef ds:uri="http://schemas.microsoft.com/office/2006/metadata/properties"/>
    <ds:schemaRef ds:uri="http://schemas.microsoft.com/office/infopath/2007/PartnerControls"/>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5185</Words>
  <Characters>29557</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Bardarov</dc:creator>
  <cp:keywords/>
  <dc:description/>
  <cp:lastModifiedBy>Александър Бърдаров</cp:lastModifiedBy>
  <cp:revision>36</cp:revision>
  <dcterms:created xsi:type="dcterms:W3CDTF">2022-03-02T09:41:00Z</dcterms:created>
  <dcterms:modified xsi:type="dcterms:W3CDTF">2022-03-22T19:41:00Z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